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2D09" w:rsidRPr="00785314" w:rsidRDefault="00C22D09" w:rsidP="00785314">
      <w:pPr>
        <w:autoSpaceDE w:val="0"/>
        <w:autoSpaceDN w:val="0"/>
        <w:adjustRightInd w:val="0"/>
        <w:outlineLvl w:val="0"/>
        <w:rPr>
          <w:rFonts w:ascii="Garamond" w:hAnsi="Garamond" w:cs="Arial"/>
          <w:b/>
          <w:color w:val="000000"/>
          <w:sz w:val="28"/>
          <w:szCs w:val="28"/>
          <w:shd w:val="clear" w:color="auto" w:fill="FFFFFF"/>
        </w:rPr>
      </w:pPr>
      <w:r w:rsidRPr="00C22D09">
        <w:rPr>
          <w:rFonts w:ascii="Garamond" w:hAnsi="Garamond" w:cs="Arial"/>
          <w:b/>
          <w:color w:val="000000"/>
          <w:sz w:val="28"/>
          <w:szCs w:val="28"/>
          <w:shd w:val="clear" w:color="auto" w:fill="FFFFFF"/>
          <w:lang w:val="en-US"/>
        </w:rPr>
        <w:t>V</w:t>
      </w:r>
      <w:r w:rsidRPr="00785314">
        <w:rPr>
          <w:rFonts w:ascii="Garamond" w:hAnsi="Garamond" w:cs="Arial"/>
          <w:b/>
          <w:color w:val="000000"/>
          <w:sz w:val="28"/>
          <w:szCs w:val="28"/>
          <w:shd w:val="clear" w:color="auto" w:fill="FFFFFF"/>
        </w:rPr>
        <w:t>.</w:t>
      </w:r>
      <w:r w:rsidR="00A16277" w:rsidRPr="00CB6D24">
        <w:rPr>
          <w:rFonts w:ascii="Garamond" w:hAnsi="Garamond" w:cs="Arial"/>
          <w:b/>
          <w:color w:val="000000"/>
          <w:sz w:val="28"/>
          <w:szCs w:val="28"/>
          <w:shd w:val="clear" w:color="auto" w:fill="FFFFFF"/>
        </w:rPr>
        <w:t>11</w:t>
      </w:r>
      <w:r w:rsidR="00785314">
        <w:rPr>
          <w:rFonts w:ascii="Garamond" w:hAnsi="Garamond" w:cs="Arial"/>
          <w:b/>
          <w:color w:val="000000"/>
          <w:sz w:val="28"/>
          <w:szCs w:val="28"/>
          <w:shd w:val="clear" w:color="auto" w:fill="FFFFFF"/>
        </w:rPr>
        <w:t xml:space="preserve">. </w:t>
      </w:r>
      <w:r w:rsidR="002A238F" w:rsidRPr="00785314">
        <w:rPr>
          <w:rFonts w:ascii="Garamond" w:hAnsi="Garamond" w:cs="Arial"/>
          <w:b/>
          <w:color w:val="000000"/>
          <w:sz w:val="28"/>
          <w:szCs w:val="28"/>
          <w:shd w:val="clear" w:color="auto" w:fill="FFFFFF"/>
        </w:rPr>
        <w:t xml:space="preserve">Изменения, связанные с </w:t>
      </w:r>
      <w:r w:rsidR="00DA7495" w:rsidRPr="00785314">
        <w:rPr>
          <w:rFonts w:ascii="Garamond" w:hAnsi="Garamond" w:cs="Arial"/>
          <w:b/>
          <w:color w:val="000000"/>
          <w:sz w:val="28"/>
          <w:szCs w:val="28"/>
          <w:shd w:val="clear" w:color="auto" w:fill="FFFFFF"/>
        </w:rPr>
        <w:t>признани</w:t>
      </w:r>
      <w:r w:rsidR="00DA7495">
        <w:rPr>
          <w:rFonts w:ascii="Garamond" w:hAnsi="Garamond" w:cs="Arial"/>
          <w:b/>
          <w:color w:val="000000"/>
          <w:sz w:val="28"/>
          <w:szCs w:val="28"/>
          <w:shd w:val="clear" w:color="auto" w:fill="FFFFFF"/>
        </w:rPr>
        <w:t>ем</w:t>
      </w:r>
      <w:r w:rsidR="00DA7495" w:rsidRPr="00785314">
        <w:rPr>
          <w:rFonts w:ascii="Garamond" w:hAnsi="Garamond" w:cs="Arial"/>
          <w:b/>
          <w:color w:val="000000"/>
          <w:sz w:val="28"/>
          <w:szCs w:val="28"/>
          <w:shd w:val="clear" w:color="auto" w:fill="FFFFFF"/>
        </w:rPr>
        <w:t xml:space="preserve"> </w:t>
      </w:r>
      <w:r w:rsidR="002A238F" w:rsidRPr="00785314">
        <w:rPr>
          <w:rFonts w:ascii="Garamond" w:hAnsi="Garamond" w:cs="Arial"/>
          <w:b/>
          <w:color w:val="000000"/>
          <w:sz w:val="28"/>
          <w:szCs w:val="28"/>
          <w:shd w:val="clear" w:color="auto" w:fill="FFFFFF"/>
        </w:rPr>
        <w:t>процедур</w:t>
      </w:r>
      <w:r w:rsidR="00DA7495">
        <w:rPr>
          <w:rFonts w:ascii="Garamond" w:hAnsi="Garamond" w:cs="Arial"/>
          <w:b/>
          <w:color w:val="000000"/>
          <w:sz w:val="28"/>
          <w:szCs w:val="28"/>
          <w:shd w:val="clear" w:color="auto" w:fill="FFFFFF"/>
        </w:rPr>
        <w:t>ы</w:t>
      </w:r>
      <w:r w:rsidR="002A238F" w:rsidRPr="00785314">
        <w:rPr>
          <w:rFonts w:ascii="Garamond" w:hAnsi="Garamond" w:cs="Arial"/>
          <w:b/>
          <w:color w:val="000000"/>
          <w:sz w:val="28"/>
          <w:szCs w:val="28"/>
          <w:shd w:val="clear" w:color="auto" w:fill="FFFFFF"/>
        </w:rPr>
        <w:t xml:space="preserve"> конкурентного отбора ценовых заявок на РСВ несостоявшейся</w:t>
      </w:r>
    </w:p>
    <w:p w:rsidR="00C22D09" w:rsidRDefault="00C22D09" w:rsidP="00C22D09">
      <w:pPr>
        <w:autoSpaceDE w:val="0"/>
        <w:autoSpaceDN w:val="0"/>
        <w:adjustRightInd w:val="0"/>
        <w:jc w:val="right"/>
        <w:outlineLvl w:val="0"/>
        <w:rPr>
          <w:rFonts w:ascii="Garamond" w:hAnsi="Garamond"/>
          <w:b/>
          <w:color w:val="000000"/>
          <w:sz w:val="28"/>
          <w:szCs w:val="28"/>
        </w:rPr>
      </w:pPr>
    </w:p>
    <w:p w:rsidR="00C22D09" w:rsidRPr="00C22D09" w:rsidRDefault="00C22D09" w:rsidP="00C22D09">
      <w:pPr>
        <w:autoSpaceDE w:val="0"/>
        <w:autoSpaceDN w:val="0"/>
        <w:adjustRightInd w:val="0"/>
        <w:jc w:val="right"/>
        <w:outlineLvl w:val="0"/>
        <w:rPr>
          <w:rFonts w:ascii="Garamond" w:hAnsi="Garamond"/>
          <w:b/>
          <w:color w:val="000000"/>
          <w:sz w:val="28"/>
          <w:szCs w:val="28"/>
        </w:rPr>
      </w:pPr>
      <w:r w:rsidRPr="00C22D09">
        <w:rPr>
          <w:rFonts w:ascii="Garamond" w:hAnsi="Garamond"/>
          <w:b/>
          <w:color w:val="000000"/>
          <w:sz w:val="28"/>
          <w:szCs w:val="28"/>
        </w:rPr>
        <w:t>Приложение №</w:t>
      </w:r>
      <w:r w:rsidR="0023745C">
        <w:rPr>
          <w:rFonts w:ascii="Garamond" w:hAnsi="Garamond"/>
          <w:b/>
          <w:color w:val="000000"/>
          <w:sz w:val="28"/>
          <w:szCs w:val="28"/>
        </w:rPr>
        <w:t xml:space="preserve"> </w:t>
      </w:r>
      <w:r w:rsidRPr="00C22D09">
        <w:rPr>
          <w:rFonts w:ascii="Garamond" w:hAnsi="Garamond"/>
          <w:b/>
          <w:color w:val="000000"/>
          <w:sz w:val="28"/>
          <w:szCs w:val="28"/>
        </w:rPr>
        <w:t>5.</w:t>
      </w:r>
      <w:r w:rsidR="00A16277">
        <w:rPr>
          <w:rFonts w:ascii="Garamond" w:hAnsi="Garamond"/>
          <w:b/>
          <w:color w:val="000000"/>
          <w:sz w:val="28"/>
          <w:szCs w:val="28"/>
        </w:rPr>
        <w:t>11</w:t>
      </w:r>
    </w:p>
    <w:p w:rsidR="00735EE8" w:rsidRPr="00A456F1" w:rsidRDefault="00735EE8" w:rsidP="00B1400F">
      <w:pPr>
        <w:widowControl w:val="0"/>
        <w:jc w:val="both"/>
        <w:rPr>
          <w:rFonts w:ascii="Garamond" w:hAnsi="Garamond"/>
          <w:b/>
          <w:sz w:val="20"/>
          <w:szCs w:val="20"/>
        </w:rPr>
      </w:pPr>
    </w:p>
    <w:tbl>
      <w:tblPr>
        <w:tblW w:w="1522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228"/>
      </w:tblGrid>
      <w:tr w:rsidR="00735EE8" w:rsidRPr="00C22D09">
        <w:trPr>
          <w:trHeight w:val="928"/>
        </w:trPr>
        <w:tc>
          <w:tcPr>
            <w:tcW w:w="15228" w:type="dxa"/>
            <w:tcBorders>
              <w:top w:val="single" w:sz="4" w:space="0" w:color="auto"/>
              <w:left w:val="single" w:sz="4" w:space="0" w:color="auto"/>
              <w:bottom w:val="single" w:sz="4" w:space="0" w:color="auto"/>
              <w:right w:val="single" w:sz="4" w:space="0" w:color="auto"/>
            </w:tcBorders>
          </w:tcPr>
          <w:p w:rsidR="00735EE8" w:rsidRPr="00C22D09" w:rsidRDefault="00735EE8" w:rsidP="002061E6">
            <w:pPr>
              <w:rPr>
                <w:rFonts w:ascii="Garamond" w:hAnsi="Garamond" w:cs="Garamond"/>
              </w:rPr>
            </w:pPr>
            <w:r w:rsidRPr="00C22D09">
              <w:rPr>
                <w:rFonts w:ascii="Garamond" w:hAnsi="Garamond" w:cs="Garamond"/>
                <w:b/>
                <w:bCs/>
              </w:rPr>
              <w:t xml:space="preserve">Инициатор: </w:t>
            </w:r>
            <w:r w:rsidR="005731C6" w:rsidRPr="00C22D09">
              <w:rPr>
                <w:rFonts w:ascii="Garamond" w:hAnsi="Garamond" w:cs="Garamond"/>
                <w:bCs/>
              </w:rPr>
              <w:t>ОАО «АТС»</w:t>
            </w:r>
            <w:r w:rsidR="0023745C">
              <w:rPr>
                <w:rFonts w:ascii="Garamond" w:hAnsi="Garamond" w:cs="Garamond"/>
              </w:rPr>
              <w:t>.</w:t>
            </w:r>
          </w:p>
          <w:p w:rsidR="007A197D" w:rsidRDefault="00735EE8" w:rsidP="00CA4780">
            <w:pPr>
              <w:jc w:val="both"/>
              <w:rPr>
                <w:rFonts w:ascii="Garamond" w:hAnsi="Garamond"/>
                <w:color w:val="000000"/>
              </w:rPr>
            </w:pPr>
            <w:r w:rsidRPr="00C22D09">
              <w:rPr>
                <w:rFonts w:ascii="Garamond" w:hAnsi="Garamond" w:cs="Garamond"/>
                <w:b/>
                <w:bCs/>
              </w:rPr>
              <w:t>Обоснование:</w:t>
            </w:r>
            <w:r w:rsidR="005C49A9" w:rsidRPr="00C22D09">
              <w:rPr>
                <w:rFonts w:ascii="Garamond" w:hAnsi="Garamond"/>
                <w:color w:val="000000"/>
              </w:rPr>
              <w:t xml:space="preserve"> </w:t>
            </w:r>
          </w:p>
          <w:p w:rsidR="00AD3EBA" w:rsidRDefault="00785314" w:rsidP="007A197D">
            <w:pPr>
              <w:numPr>
                <w:ilvl w:val="0"/>
                <w:numId w:val="19"/>
              </w:numPr>
              <w:jc w:val="both"/>
              <w:rPr>
                <w:rFonts w:ascii="Garamond" w:hAnsi="Garamond"/>
                <w:color w:val="000000"/>
              </w:rPr>
            </w:pPr>
            <w:r>
              <w:rPr>
                <w:rFonts w:ascii="Garamond" w:hAnsi="Garamond"/>
                <w:color w:val="000000"/>
              </w:rPr>
              <w:t xml:space="preserve">в текущей редакции п. 3.2 </w:t>
            </w:r>
            <w:r w:rsidR="0056627B" w:rsidRPr="00C22D09">
              <w:rPr>
                <w:rFonts w:ascii="Garamond" w:hAnsi="Garamond"/>
                <w:color w:val="000000"/>
              </w:rPr>
              <w:t xml:space="preserve">Регламента проведения конкурентного отбора ценовых заявок на сутки вперед (далее – Регламент) </w:t>
            </w:r>
            <w:proofErr w:type="gramStart"/>
            <w:r w:rsidR="0056627B" w:rsidRPr="00C22D09">
              <w:rPr>
                <w:rFonts w:ascii="Garamond" w:hAnsi="Garamond"/>
                <w:color w:val="000000"/>
              </w:rPr>
              <w:t>КО</w:t>
            </w:r>
            <w:proofErr w:type="gramEnd"/>
            <w:r w:rsidR="0056627B" w:rsidRPr="00C22D09">
              <w:rPr>
                <w:rFonts w:ascii="Garamond" w:hAnsi="Garamond"/>
                <w:color w:val="000000"/>
              </w:rPr>
              <w:t xml:space="preserve"> </w:t>
            </w:r>
            <w:proofErr w:type="gramStart"/>
            <w:r w:rsidR="0056627B" w:rsidRPr="00C22D09">
              <w:rPr>
                <w:rFonts w:ascii="Garamond" w:hAnsi="Garamond"/>
                <w:color w:val="000000"/>
              </w:rPr>
              <w:t>объявляет</w:t>
            </w:r>
            <w:proofErr w:type="gramEnd"/>
            <w:r w:rsidR="0056627B" w:rsidRPr="00C22D09">
              <w:rPr>
                <w:rFonts w:ascii="Garamond" w:hAnsi="Garamond"/>
                <w:color w:val="000000"/>
              </w:rPr>
              <w:t xml:space="preserve"> процедуру конкурентного отбора несостоявшейся в случае нарушения сроков передачи актуализированной расчетной модели Системным оператором.</w:t>
            </w:r>
            <w:r>
              <w:rPr>
                <w:rFonts w:ascii="Garamond" w:hAnsi="Garamond"/>
                <w:color w:val="000000"/>
              </w:rPr>
              <w:t xml:space="preserve"> </w:t>
            </w:r>
            <w:r w:rsidR="0056627B" w:rsidRPr="00C22D09">
              <w:rPr>
                <w:rFonts w:ascii="Garamond" w:hAnsi="Garamond"/>
                <w:color w:val="000000"/>
              </w:rPr>
              <w:t xml:space="preserve">Предлагается изменить критерии </w:t>
            </w:r>
            <w:r w:rsidR="00DA7495" w:rsidRPr="00C22D09">
              <w:rPr>
                <w:rFonts w:ascii="Garamond" w:hAnsi="Garamond"/>
                <w:color w:val="000000"/>
              </w:rPr>
              <w:t>признания</w:t>
            </w:r>
            <w:r w:rsidR="00DA7495">
              <w:rPr>
                <w:rFonts w:ascii="Garamond" w:hAnsi="Garamond"/>
                <w:color w:val="000000"/>
              </w:rPr>
              <w:t xml:space="preserve"> </w:t>
            </w:r>
            <w:r w:rsidR="0056627B" w:rsidRPr="00C22D09">
              <w:rPr>
                <w:rFonts w:ascii="Garamond" w:hAnsi="Garamond"/>
                <w:color w:val="000000"/>
              </w:rPr>
              <w:t xml:space="preserve">процедуры </w:t>
            </w:r>
            <w:r w:rsidR="0036725C" w:rsidRPr="00C22D09">
              <w:rPr>
                <w:rFonts w:ascii="Garamond" w:hAnsi="Garamond"/>
                <w:color w:val="000000"/>
              </w:rPr>
              <w:t>конкурентного отбора несостоявш</w:t>
            </w:r>
            <w:r w:rsidR="00DA7495">
              <w:rPr>
                <w:rFonts w:ascii="Garamond" w:hAnsi="Garamond"/>
                <w:color w:val="000000"/>
              </w:rPr>
              <w:t>ей</w:t>
            </w:r>
            <w:r w:rsidR="0036725C" w:rsidRPr="00C22D09">
              <w:rPr>
                <w:rFonts w:ascii="Garamond" w:hAnsi="Garamond"/>
                <w:color w:val="000000"/>
              </w:rPr>
              <w:t>ся и дополнить возможн</w:t>
            </w:r>
            <w:r w:rsidR="00E87929">
              <w:rPr>
                <w:rFonts w:ascii="Garamond" w:hAnsi="Garamond"/>
                <w:color w:val="000000"/>
              </w:rPr>
              <w:t>остью повторного предоставления</w:t>
            </w:r>
            <w:r w:rsidR="0056627B" w:rsidRPr="00C22D09">
              <w:rPr>
                <w:rFonts w:ascii="Garamond" w:hAnsi="Garamond"/>
                <w:color w:val="000000"/>
              </w:rPr>
              <w:t xml:space="preserve"> </w:t>
            </w:r>
            <w:r w:rsidR="0036725C" w:rsidRPr="00C22D09">
              <w:rPr>
                <w:rFonts w:ascii="Garamond" w:hAnsi="Garamond"/>
                <w:color w:val="000000"/>
              </w:rPr>
              <w:t>акту</w:t>
            </w:r>
            <w:r>
              <w:rPr>
                <w:rFonts w:ascii="Garamond" w:hAnsi="Garamond"/>
                <w:color w:val="000000"/>
              </w:rPr>
              <w:t>ализированной расчетной модели.</w:t>
            </w:r>
            <w:r w:rsidR="00984467">
              <w:rPr>
                <w:rFonts w:ascii="Garamond" w:hAnsi="Garamond"/>
                <w:color w:val="000000"/>
              </w:rPr>
              <w:t xml:space="preserve"> </w:t>
            </w:r>
            <w:proofErr w:type="gramStart"/>
            <w:r w:rsidR="007A197D">
              <w:rPr>
                <w:rFonts w:ascii="Garamond" w:hAnsi="Garamond"/>
                <w:color w:val="000000"/>
              </w:rPr>
              <w:t>В случае повторного предоставления актуализированной расчетной модели с нарушением регламентных сроков</w:t>
            </w:r>
            <w:r w:rsidR="009B40C2">
              <w:rPr>
                <w:rFonts w:ascii="Garamond" w:hAnsi="Garamond"/>
                <w:color w:val="000000"/>
              </w:rPr>
              <w:t xml:space="preserve"> (14 часов 00 минут)</w:t>
            </w:r>
            <w:r w:rsidR="007A197D">
              <w:rPr>
                <w:rFonts w:ascii="Garamond" w:hAnsi="Garamond"/>
                <w:color w:val="000000"/>
              </w:rPr>
              <w:t xml:space="preserve"> КО выполняет </w:t>
            </w:r>
            <w:r w:rsidR="0026300E">
              <w:rPr>
                <w:rFonts w:ascii="Garamond" w:hAnsi="Garamond"/>
                <w:color w:val="000000"/>
              </w:rPr>
              <w:t xml:space="preserve">передачу данных </w:t>
            </w:r>
            <w:r w:rsidR="009B40C2">
              <w:rPr>
                <w:rFonts w:ascii="Garamond" w:hAnsi="Garamond"/>
                <w:color w:val="000000"/>
              </w:rPr>
              <w:t>Системному оператору</w:t>
            </w:r>
            <w:r w:rsidR="0026300E">
              <w:rPr>
                <w:rFonts w:ascii="Garamond" w:hAnsi="Garamond"/>
                <w:color w:val="000000"/>
              </w:rPr>
              <w:t xml:space="preserve"> и </w:t>
            </w:r>
            <w:r w:rsidR="007A197D">
              <w:rPr>
                <w:rFonts w:ascii="Garamond" w:hAnsi="Garamond"/>
                <w:color w:val="000000"/>
              </w:rPr>
              <w:t xml:space="preserve">публикацию результатов конкурентного отбора на </w:t>
            </w:r>
            <w:r w:rsidR="00F51453" w:rsidRPr="00F51453">
              <w:rPr>
                <w:rFonts w:ascii="Garamond" w:hAnsi="Garamond"/>
                <w:color w:val="000000"/>
              </w:rPr>
              <w:t>2</w:t>
            </w:r>
            <w:r w:rsidR="007A197D">
              <w:rPr>
                <w:rFonts w:ascii="Garamond" w:hAnsi="Garamond"/>
                <w:color w:val="000000"/>
              </w:rPr>
              <w:t xml:space="preserve"> час</w:t>
            </w:r>
            <w:r w:rsidR="00F51453">
              <w:rPr>
                <w:rFonts w:ascii="Garamond" w:hAnsi="Garamond"/>
                <w:color w:val="000000"/>
              </w:rPr>
              <w:t>а</w:t>
            </w:r>
            <w:r w:rsidR="007A197D">
              <w:rPr>
                <w:rFonts w:ascii="Garamond" w:hAnsi="Garamond"/>
                <w:color w:val="000000"/>
              </w:rPr>
              <w:t xml:space="preserve"> поз</w:t>
            </w:r>
            <w:r w:rsidR="009B40C2">
              <w:rPr>
                <w:rFonts w:ascii="Garamond" w:hAnsi="Garamond"/>
                <w:color w:val="000000"/>
              </w:rPr>
              <w:t>днее</w:t>
            </w:r>
            <w:r w:rsidR="0026300E">
              <w:rPr>
                <w:rFonts w:ascii="Garamond" w:hAnsi="Garamond"/>
                <w:color w:val="000000"/>
              </w:rPr>
              <w:t xml:space="preserve"> установленных сроков</w:t>
            </w:r>
            <w:r w:rsidR="009B40C2">
              <w:rPr>
                <w:rFonts w:ascii="Garamond" w:hAnsi="Garamond"/>
                <w:color w:val="000000"/>
              </w:rPr>
              <w:t xml:space="preserve"> по этим процедурам</w:t>
            </w:r>
            <w:r w:rsidR="0026300E">
              <w:rPr>
                <w:rFonts w:ascii="Garamond" w:hAnsi="Garamond"/>
                <w:color w:val="000000"/>
              </w:rPr>
              <w:t>;</w:t>
            </w:r>
            <w:proofErr w:type="gramEnd"/>
          </w:p>
          <w:p w:rsidR="007A197D" w:rsidRDefault="007A197D" w:rsidP="007A197D">
            <w:pPr>
              <w:numPr>
                <w:ilvl w:val="0"/>
                <w:numId w:val="19"/>
              </w:numPr>
              <w:jc w:val="both"/>
              <w:rPr>
                <w:rFonts w:ascii="Garamond" w:hAnsi="Garamond"/>
                <w:color w:val="000000"/>
              </w:rPr>
            </w:pPr>
            <w:r>
              <w:rPr>
                <w:rFonts w:ascii="Garamond" w:hAnsi="Garamond"/>
                <w:color w:val="000000"/>
              </w:rPr>
              <w:t>в текущей редакции Регламента дублируются основания для призн</w:t>
            </w:r>
            <w:r w:rsidR="00E87929">
              <w:rPr>
                <w:rFonts w:ascii="Garamond" w:hAnsi="Garamond"/>
                <w:color w:val="000000"/>
              </w:rPr>
              <w:t xml:space="preserve">ания торгов </w:t>
            </w:r>
            <w:proofErr w:type="gramStart"/>
            <w:r w:rsidR="00E87929">
              <w:rPr>
                <w:rFonts w:ascii="Garamond" w:hAnsi="Garamond"/>
                <w:color w:val="000000"/>
              </w:rPr>
              <w:t>несостоявшимися</w:t>
            </w:r>
            <w:proofErr w:type="gramEnd"/>
            <w:r w:rsidR="00E87929">
              <w:rPr>
                <w:rFonts w:ascii="Garamond" w:hAnsi="Garamond"/>
                <w:color w:val="000000"/>
              </w:rPr>
              <w:t xml:space="preserve"> (подпункт </w:t>
            </w:r>
            <w:r>
              <w:rPr>
                <w:rFonts w:ascii="Garamond" w:hAnsi="Garamond"/>
                <w:color w:val="000000"/>
              </w:rPr>
              <w:t>10 п.</w:t>
            </w:r>
            <w:r w:rsidR="00587122">
              <w:rPr>
                <w:rFonts w:ascii="Garamond" w:hAnsi="Garamond"/>
                <w:color w:val="000000"/>
                <w:lang w:val="en-US"/>
              </w:rPr>
              <w:t> </w:t>
            </w:r>
            <w:r>
              <w:rPr>
                <w:rFonts w:ascii="Garamond" w:hAnsi="Garamond"/>
                <w:color w:val="000000"/>
              </w:rPr>
              <w:t xml:space="preserve">5.3 и 5.5 (1)). Предлагается исключить основание для признания торгов </w:t>
            </w:r>
            <w:proofErr w:type="gramStart"/>
            <w:r>
              <w:rPr>
                <w:rFonts w:ascii="Garamond" w:hAnsi="Garamond"/>
                <w:color w:val="000000"/>
              </w:rPr>
              <w:t>несостоявшимися</w:t>
            </w:r>
            <w:proofErr w:type="gramEnd"/>
            <w:r w:rsidR="009B40C2">
              <w:rPr>
                <w:rFonts w:ascii="Garamond" w:hAnsi="Garamond"/>
                <w:color w:val="000000"/>
              </w:rPr>
              <w:t xml:space="preserve">, </w:t>
            </w:r>
            <w:r>
              <w:rPr>
                <w:rFonts w:ascii="Garamond" w:hAnsi="Garamond"/>
                <w:color w:val="000000"/>
              </w:rPr>
              <w:t xml:space="preserve"> предусмотренное </w:t>
            </w:r>
            <w:r w:rsidR="00E87929">
              <w:rPr>
                <w:rFonts w:ascii="Garamond" w:hAnsi="Garamond"/>
                <w:color w:val="000000"/>
              </w:rPr>
              <w:t xml:space="preserve">подпунктом </w:t>
            </w:r>
            <w:r>
              <w:rPr>
                <w:rFonts w:ascii="Garamond" w:hAnsi="Garamond"/>
                <w:color w:val="000000"/>
              </w:rPr>
              <w:t>10 п.</w:t>
            </w:r>
            <w:r w:rsidR="00DA0359">
              <w:rPr>
                <w:rFonts w:ascii="Garamond" w:hAnsi="Garamond"/>
                <w:color w:val="000000"/>
              </w:rPr>
              <w:t> </w:t>
            </w:r>
            <w:r>
              <w:rPr>
                <w:rFonts w:ascii="Garamond" w:hAnsi="Garamond"/>
                <w:color w:val="000000"/>
              </w:rPr>
              <w:t>5.3</w:t>
            </w:r>
            <w:r w:rsidR="0026300E">
              <w:rPr>
                <w:rFonts w:ascii="Garamond" w:hAnsi="Garamond"/>
                <w:color w:val="000000"/>
              </w:rPr>
              <w:t>;</w:t>
            </w:r>
          </w:p>
          <w:p w:rsidR="007A197D" w:rsidRDefault="007A197D" w:rsidP="007A197D">
            <w:pPr>
              <w:numPr>
                <w:ilvl w:val="0"/>
                <w:numId w:val="19"/>
              </w:numPr>
              <w:jc w:val="both"/>
              <w:rPr>
                <w:rFonts w:ascii="Garamond" w:hAnsi="Garamond"/>
                <w:color w:val="000000"/>
              </w:rPr>
            </w:pPr>
            <w:proofErr w:type="gramStart"/>
            <w:r>
              <w:rPr>
                <w:rFonts w:ascii="Garamond" w:hAnsi="Garamond"/>
                <w:color w:val="000000"/>
              </w:rPr>
              <w:t>в текущей редакции Регламента в случае наступления событий</w:t>
            </w:r>
            <w:r w:rsidR="009B40C2">
              <w:rPr>
                <w:rFonts w:ascii="Garamond" w:hAnsi="Garamond"/>
                <w:color w:val="000000"/>
              </w:rPr>
              <w:t>,</w:t>
            </w:r>
            <w:r>
              <w:rPr>
                <w:rFonts w:ascii="Garamond" w:hAnsi="Garamond"/>
                <w:color w:val="000000"/>
              </w:rPr>
              <w:t xml:space="preserve"> предусмотренных п.</w:t>
            </w:r>
            <w:r w:rsidR="00DA0359">
              <w:rPr>
                <w:rFonts w:ascii="Garamond" w:hAnsi="Garamond"/>
                <w:color w:val="000000"/>
              </w:rPr>
              <w:t> </w:t>
            </w:r>
            <w:r>
              <w:rPr>
                <w:rFonts w:ascii="Garamond" w:hAnsi="Garamond"/>
                <w:color w:val="000000"/>
              </w:rPr>
              <w:t>5.5 (1)</w:t>
            </w:r>
            <w:r w:rsidR="009B40C2">
              <w:rPr>
                <w:rFonts w:ascii="Garamond" w:hAnsi="Garamond"/>
                <w:color w:val="000000"/>
              </w:rPr>
              <w:t>,</w:t>
            </w:r>
            <w:r>
              <w:rPr>
                <w:rFonts w:ascii="Garamond" w:hAnsi="Garamond"/>
                <w:color w:val="000000"/>
              </w:rPr>
              <w:t xml:space="preserve"> КО объявляет процедуру </w:t>
            </w:r>
            <w:r w:rsidR="0026300E">
              <w:rPr>
                <w:rFonts w:ascii="Garamond" w:hAnsi="Garamond"/>
                <w:color w:val="000000"/>
              </w:rPr>
              <w:t xml:space="preserve">конкурентного отбора </w:t>
            </w:r>
            <w:r>
              <w:rPr>
                <w:rFonts w:ascii="Garamond" w:hAnsi="Garamond"/>
                <w:color w:val="000000"/>
              </w:rPr>
              <w:t>несостоявш</w:t>
            </w:r>
            <w:r w:rsidR="0026300E">
              <w:rPr>
                <w:rFonts w:ascii="Garamond" w:hAnsi="Garamond"/>
                <w:color w:val="000000"/>
              </w:rPr>
              <w:t xml:space="preserve">ейся и </w:t>
            </w:r>
            <w:r>
              <w:rPr>
                <w:rFonts w:ascii="Garamond" w:hAnsi="Garamond"/>
                <w:color w:val="000000"/>
              </w:rPr>
              <w:t>в тот же день</w:t>
            </w:r>
            <w:r w:rsidR="0026300E">
              <w:rPr>
                <w:rFonts w:ascii="Garamond" w:hAnsi="Garamond"/>
                <w:color w:val="000000"/>
              </w:rPr>
              <w:t xml:space="preserve"> определяет объемы планового почас</w:t>
            </w:r>
            <w:r w:rsidR="00E87929">
              <w:rPr>
                <w:rFonts w:ascii="Garamond" w:hAnsi="Garamond"/>
                <w:color w:val="000000"/>
              </w:rPr>
              <w:t>ового производства/потребления</w:t>
            </w:r>
            <w:r w:rsidR="0026300E">
              <w:rPr>
                <w:rFonts w:ascii="Garamond" w:hAnsi="Garamond"/>
                <w:color w:val="000000"/>
              </w:rPr>
              <w:t xml:space="preserve"> равными объемам регули</w:t>
            </w:r>
            <w:r w:rsidR="00E87929">
              <w:rPr>
                <w:rFonts w:ascii="Garamond" w:hAnsi="Garamond"/>
                <w:color w:val="000000"/>
              </w:rPr>
              <w:t>руемых договоров, узловые цены</w:t>
            </w:r>
            <w:r w:rsidR="0026300E">
              <w:rPr>
                <w:rFonts w:ascii="Garamond" w:hAnsi="Garamond"/>
                <w:color w:val="000000"/>
              </w:rPr>
              <w:t xml:space="preserve"> равными ценам неделю назад</w:t>
            </w:r>
            <w:r>
              <w:rPr>
                <w:rFonts w:ascii="Garamond" w:hAnsi="Garamond"/>
                <w:color w:val="000000"/>
              </w:rPr>
              <w:t>.</w:t>
            </w:r>
            <w:proofErr w:type="gramEnd"/>
            <w:r>
              <w:rPr>
                <w:rFonts w:ascii="Garamond" w:hAnsi="Garamond"/>
                <w:color w:val="000000"/>
              </w:rPr>
              <w:t xml:space="preserve"> Предлагается изменить процедуру признания торгов несостоявшейся</w:t>
            </w:r>
            <w:r w:rsidR="0026300E">
              <w:rPr>
                <w:rFonts w:ascii="Garamond" w:hAnsi="Garamond"/>
                <w:color w:val="000000"/>
              </w:rPr>
              <w:t>:</w:t>
            </w:r>
            <w:r>
              <w:rPr>
                <w:rFonts w:ascii="Garamond" w:hAnsi="Garamond"/>
                <w:color w:val="000000"/>
              </w:rPr>
              <w:t xml:space="preserve"> </w:t>
            </w:r>
            <w:r w:rsidR="0026300E">
              <w:rPr>
                <w:rFonts w:ascii="Garamond" w:hAnsi="Garamond"/>
                <w:color w:val="000000"/>
              </w:rPr>
              <w:t xml:space="preserve">сначала </w:t>
            </w:r>
            <w:r>
              <w:rPr>
                <w:rFonts w:ascii="Garamond" w:hAnsi="Garamond"/>
                <w:color w:val="000000"/>
              </w:rPr>
              <w:t>отложить получение результатов конкурентного отбора (аналогично</w:t>
            </w:r>
            <w:r w:rsidR="00DA0359">
              <w:rPr>
                <w:rFonts w:ascii="Garamond" w:hAnsi="Garamond"/>
                <w:color w:val="000000"/>
              </w:rPr>
              <w:t xml:space="preserve"> </w:t>
            </w:r>
            <w:r w:rsidR="009B40C2">
              <w:rPr>
                <w:rFonts w:ascii="Garamond" w:hAnsi="Garamond"/>
                <w:color w:val="000000"/>
              </w:rPr>
              <w:t xml:space="preserve">случаю </w:t>
            </w:r>
            <w:r>
              <w:rPr>
                <w:rFonts w:ascii="Garamond" w:hAnsi="Garamond"/>
                <w:color w:val="000000"/>
              </w:rPr>
              <w:t>отсутствия актуализированной расчетной модели)</w:t>
            </w:r>
            <w:r w:rsidR="0026300E">
              <w:rPr>
                <w:rFonts w:ascii="Garamond" w:hAnsi="Garamond"/>
                <w:color w:val="000000"/>
              </w:rPr>
              <w:t>, затем в случае невозможности получения результатов конкурентного отбора выполнить аналогичные действия</w:t>
            </w:r>
            <w:r w:rsidR="009B40C2">
              <w:rPr>
                <w:rFonts w:ascii="Garamond" w:hAnsi="Garamond"/>
                <w:color w:val="000000"/>
              </w:rPr>
              <w:t>,</w:t>
            </w:r>
            <w:r w:rsidR="0026300E">
              <w:rPr>
                <w:rFonts w:ascii="Garamond" w:hAnsi="Garamond"/>
                <w:color w:val="000000"/>
              </w:rPr>
              <w:t xml:space="preserve"> предусмотренные действующей редакцией Регламента.</w:t>
            </w:r>
          </w:p>
          <w:p w:rsidR="00735EE8" w:rsidRPr="00C22D09" w:rsidRDefault="00735EE8" w:rsidP="001D7AEB">
            <w:pPr>
              <w:widowControl w:val="0"/>
              <w:tabs>
                <w:tab w:val="left" w:pos="0"/>
              </w:tabs>
              <w:jc w:val="both"/>
              <w:rPr>
                <w:rFonts w:ascii="Garamond" w:hAnsi="Garamond"/>
              </w:rPr>
            </w:pPr>
            <w:r w:rsidRPr="00C22D09">
              <w:rPr>
                <w:rFonts w:ascii="Garamond" w:hAnsi="Garamond"/>
                <w:b/>
              </w:rPr>
              <w:t>Дата вступления в силу:</w:t>
            </w:r>
            <w:r w:rsidRPr="00DA7495">
              <w:rPr>
                <w:rFonts w:ascii="Garamond" w:hAnsi="Garamond"/>
              </w:rPr>
              <w:t xml:space="preserve"> </w:t>
            </w:r>
            <w:r w:rsidR="001D7AEB">
              <w:rPr>
                <w:rFonts w:ascii="Garamond" w:hAnsi="Garamond"/>
              </w:rPr>
              <w:t>8</w:t>
            </w:r>
            <w:r w:rsidR="00B12024" w:rsidRPr="00C22D09">
              <w:rPr>
                <w:rFonts w:ascii="Garamond" w:hAnsi="Garamond"/>
              </w:rPr>
              <w:t xml:space="preserve"> </w:t>
            </w:r>
            <w:r w:rsidR="00CB6D24">
              <w:rPr>
                <w:rFonts w:ascii="Garamond" w:hAnsi="Garamond"/>
              </w:rPr>
              <w:t>августа</w:t>
            </w:r>
            <w:r w:rsidR="00B12024" w:rsidRPr="00C22D09">
              <w:rPr>
                <w:rFonts w:ascii="Garamond" w:hAnsi="Garamond"/>
                <w:b/>
              </w:rPr>
              <w:t xml:space="preserve"> </w:t>
            </w:r>
            <w:r w:rsidRPr="00C22D09">
              <w:rPr>
                <w:rFonts w:ascii="Garamond" w:hAnsi="Garamond"/>
                <w:bCs/>
              </w:rPr>
              <w:t>201</w:t>
            </w:r>
            <w:r w:rsidR="00FC69CA" w:rsidRPr="00C22D09">
              <w:rPr>
                <w:rFonts w:ascii="Garamond" w:hAnsi="Garamond"/>
                <w:bCs/>
              </w:rPr>
              <w:t>3</w:t>
            </w:r>
            <w:r w:rsidRPr="00C22D09">
              <w:rPr>
                <w:rFonts w:ascii="Garamond" w:hAnsi="Garamond"/>
                <w:bCs/>
              </w:rPr>
              <w:t xml:space="preserve"> года.</w:t>
            </w:r>
            <w:r w:rsidR="0023745C">
              <w:rPr>
                <w:rFonts w:ascii="Garamond" w:hAnsi="Garamond"/>
              </w:rPr>
              <w:t xml:space="preserve"> </w:t>
            </w:r>
            <w:r w:rsidR="0023745C">
              <w:rPr>
                <w:rFonts w:ascii="Garamond" w:hAnsi="Garamond"/>
                <w:color w:val="000000"/>
              </w:rPr>
              <w:t>Действия сторон Договора о присоединении к торговой системе оптового рынка в отношении операционных суток, соответствующих дате вступления в силу настоящих изменений, осуществляются в соответствии с настоящими изменениями.</w:t>
            </w:r>
          </w:p>
        </w:tc>
      </w:tr>
    </w:tbl>
    <w:p w:rsidR="005F5983" w:rsidRPr="00986CCB" w:rsidRDefault="005F5983" w:rsidP="005F5983">
      <w:pPr>
        <w:rPr>
          <w:rFonts w:ascii="Garamond" w:hAnsi="Garamond"/>
          <w:b/>
          <w:sz w:val="28"/>
          <w:szCs w:val="28"/>
        </w:rPr>
      </w:pPr>
    </w:p>
    <w:p w:rsidR="005F5983" w:rsidRPr="00785314" w:rsidRDefault="005F5983" w:rsidP="00785314">
      <w:pPr>
        <w:rPr>
          <w:rFonts w:ascii="Garamond" w:hAnsi="Garamond"/>
          <w:sz w:val="26"/>
          <w:szCs w:val="26"/>
        </w:rPr>
      </w:pPr>
      <w:r w:rsidRPr="00785314">
        <w:rPr>
          <w:rFonts w:ascii="Garamond" w:hAnsi="Garamond"/>
          <w:b/>
          <w:sz w:val="26"/>
          <w:szCs w:val="26"/>
        </w:rPr>
        <w:t xml:space="preserve">Предложения по изменениям и дополнениям в РЕГЛАМЕНТ ПРОВЕДЕНИЯ КОНКУРЕНТНОГО ОТБОРА </w:t>
      </w:r>
      <w:proofErr w:type="gramStart"/>
      <w:r w:rsidRPr="00785314">
        <w:rPr>
          <w:rFonts w:ascii="Garamond" w:hAnsi="Garamond"/>
          <w:b/>
          <w:sz w:val="26"/>
          <w:szCs w:val="26"/>
        </w:rPr>
        <w:t>ЦЕНОВЫХ</w:t>
      </w:r>
      <w:proofErr w:type="gramEnd"/>
      <w:r w:rsidRPr="00785314">
        <w:rPr>
          <w:rFonts w:ascii="Garamond" w:hAnsi="Garamond"/>
          <w:b/>
          <w:sz w:val="26"/>
          <w:szCs w:val="26"/>
        </w:rPr>
        <w:t xml:space="preserve"> ЗАЯВОК НА СУТКИ ВПЕРЕД (Приложение № 7 к Договору о присоединении к торговой системе оптового рынка)</w:t>
      </w:r>
    </w:p>
    <w:p w:rsidR="005F5983" w:rsidRPr="00E87929" w:rsidRDefault="005F5983" w:rsidP="005F5983">
      <w:pPr>
        <w:jc w:val="both"/>
        <w:rPr>
          <w:rFonts w:ascii="Garamond" w:hAnsi="Garamond"/>
          <w:b/>
          <w:sz w:val="20"/>
          <w:szCs w:val="20"/>
        </w:rPr>
      </w:pP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3"/>
        <w:gridCol w:w="7031"/>
        <w:gridCol w:w="7286"/>
      </w:tblGrid>
      <w:tr w:rsidR="005F5983" w:rsidRPr="00E87929">
        <w:trPr>
          <w:trHeight w:val="400"/>
        </w:trPr>
        <w:tc>
          <w:tcPr>
            <w:tcW w:w="993" w:type="dxa"/>
            <w:tcBorders>
              <w:top w:val="single" w:sz="4" w:space="0" w:color="auto"/>
              <w:left w:val="single" w:sz="4" w:space="0" w:color="auto"/>
              <w:bottom w:val="single" w:sz="4" w:space="0" w:color="auto"/>
              <w:right w:val="single" w:sz="4" w:space="0" w:color="auto"/>
            </w:tcBorders>
          </w:tcPr>
          <w:p w:rsidR="005F5983" w:rsidRPr="00E87929" w:rsidRDefault="005F5983" w:rsidP="00446730">
            <w:pPr>
              <w:jc w:val="center"/>
              <w:rPr>
                <w:rFonts w:ascii="Garamond" w:hAnsi="Garamond"/>
                <w:b/>
                <w:sz w:val="22"/>
                <w:szCs w:val="22"/>
              </w:rPr>
            </w:pPr>
            <w:r w:rsidRPr="00E87929">
              <w:rPr>
                <w:rFonts w:ascii="Garamond" w:hAnsi="Garamond"/>
                <w:b/>
                <w:sz w:val="22"/>
                <w:szCs w:val="22"/>
              </w:rPr>
              <w:t>№ пункта</w:t>
            </w:r>
          </w:p>
        </w:tc>
        <w:tc>
          <w:tcPr>
            <w:tcW w:w="7031" w:type="dxa"/>
            <w:tcBorders>
              <w:top w:val="single" w:sz="4" w:space="0" w:color="auto"/>
              <w:left w:val="single" w:sz="4" w:space="0" w:color="auto"/>
              <w:bottom w:val="single" w:sz="4" w:space="0" w:color="auto"/>
              <w:right w:val="single" w:sz="4" w:space="0" w:color="auto"/>
            </w:tcBorders>
          </w:tcPr>
          <w:p w:rsidR="005F5983" w:rsidRPr="00E87929" w:rsidRDefault="005F5983" w:rsidP="00446730">
            <w:pPr>
              <w:jc w:val="center"/>
              <w:rPr>
                <w:rFonts w:ascii="Garamond" w:hAnsi="Garamond"/>
                <w:b/>
                <w:sz w:val="22"/>
                <w:szCs w:val="22"/>
              </w:rPr>
            </w:pPr>
            <w:r w:rsidRPr="00E87929">
              <w:rPr>
                <w:rFonts w:ascii="Garamond" w:hAnsi="Garamond"/>
                <w:b/>
                <w:sz w:val="22"/>
                <w:szCs w:val="22"/>
              </w:rPr>
              <w:t>Редакция, действующая на момент</w:t>
            </w:r>
          </w:p>
          <w:p w:rsidR="005F5983" w:rsidRPr="00E87929" w:rsidRDefault="005F5983" w:rsidP="00446730">
            <w:pPr>
              <w:jc w:val="center"/>
              <w:rPr>
                <w:rFonts w:ascii="Garamond" w:hAnsi="Garamond"/>
                <w:sz w:val="22"/>
                <w:szCs w:val="22"/>
              </w:rPr>
            </w:pPr>
            <w:r w:rsidRPr="00E87929">
              <w:rPr>
                <w:rFonts w:ascii="Garamond" w:hAnsi="Garamond"/>
                <w:b/>
                <w:sz w:val="22"/>
                <w:szCs w:val="22"/>
              </w:rPr>
              <w:t>вступления в силу изменений</w:t>
            </w:r>
          </w:p>
        </w:tc>
        <w:tc>
          <w:tcPr>
            <w:tcW w:w="7286" w:type="dxa"/>
            <w:tcBorders>
              <w:top w:val="single" w:sz="4" w:space="0" w:color="auto"/>
              <w:left w:val="single" w:sz="4" w:space="0" w:color="auto"/>
              <w:bottom w:val="single" w:sz="4" w:space="0" w:color="auto"/>
              <w:right w:val="single" w:sz="4" w:space="0" w:color="auto"/>
            </w:tcBorders>
          </w:tcPr>
          <w:p w:rsidR="005F5983" w:rsidRPr="00E87929" w:rsidRDefault="005F5983" w:rsidP="00446730">
            <w:pPr>
              <w:jc w:val="center"/>
              <w:rPr>
                <w:rFonts w:ascii="Garamond" w:hAnsi="Garamond"/>
                <w:b/>
                <w:sz w:val="22"/>
                <w:szCs w:val="22"/>
              </w:rPr>
            </w:pPr>
            <w:r w:rsidRPr="00E87929">
              <w:rPr>
                <w:rFonts w:ascii="Garamond" w:hAnsi="Garamond"/>
                <w:b/>
                <w:sz w:val="22"/>
                <w:szCs w:val="22"/>
              </w:rPr>
              <w:t>Предлагаемая редакция</w:t>
            </w:r>
          </w:p>
          <w:p w:rsidR="005F5983" w:rsidRPr="00E87929" w:rsidRDefault="005F5983" w:rsidP="00446730">
            <w:pPr>
              <w:jc w:val="center"/>
              <w:rPr>
                <w:rFonts w:ascii="Garamond" w:hAnsi="Garamond"/>
                <w:sz w:val="22"/>
                <w:szCs w:val="22"/>
              </w:rPr>
            </w:pPr>
            <w:r w:rsidRPr="00E87929">
              <w:rPr>
                <w:rFonts w:ascii="Garamond" w:hAnsi="Garamond"/>
                <w:sz w:val="22"/>
                <w:szCs w:val="22"/>
              </w:rPr>
              <w:t>(изменения выделены цветом)</w:t>
            </w:r>
          </w:p>
        </w:tc>
      </w:tr>
    </w:tbl>
    <w:p w:rsidR="00E87929" w:rsidRDefault="00E87929" w:rsidP="00446730">
      <w:pPr>
        <w:jc w:val="center"/>
        <w:rPr>
          <w:rFonts w:ascii="Garamond" w:hAnsi="Garamond"/>
          <w:b/>
          <w:sz w:val="22"/>
          <w:szCs w:val="22"/>
        </w:rPr>
        <w:sectPr w:rsidR="00E87929" w:rsidSect="00986CCB">
          <w:pgSz w:w="16838" w:h="11906" w:orient="landscape"/>
          <w:pgMar w:top="1134" w:right="820" w:bottom="851" w:left="1134" w:header="709" w:footer="709" w:gutter="0"/>
          <w:cols w:space="708"/>
          <w:docGrid w:linePitch="360"/>
        </w:sectPr>
      </w:pP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3"/>
        <w:gridCol w:w="7031"/>
        <w:gridCol w:w="7286"/>
      </w:tblGrid>
      <w:tr w:rsidR="005F5983" w:rsidRPr="00DA0359">
        <w:trPr>
          <w:trHeight w:val="400"/>
        </w:trPr>
        <w:tc>
          <w:tcPr>
            <w:tcW w:w="993" w:type="dxa"/>
            <w:tcBorders>
              <w:top w:val="single" w:sz="4" w:space="0" w:color="auto"/>
              <w:left w:val="single" w:sz="4" w:space="0" w:color="auto"/>
              <w:bottom w:val="single" w:sz="4" w:space="0" w:color="auto"/>
              <w:right w:val="single" w:sz="4" w:space="0" w:color="auto"/>
            </w:tcBorders>
          </w:tcPr>
          <w:p w:rsidR="005F5983" w:rsidRPr="00DA0359" w:rsidRDefault="001925DA" w:rsidP="00446730">
            <w:pPr>
              <w:jc w:val="center"/>
              <w:rPr>
                <w:rFonts w:ascii="Garamond" w:hAnsi="Garamond"/>
                <w:b/>
                <w:sz w:val="22"/>
                <w:szCs w:val="22"/>
              </w:rPr>
            </w:pPr>
            <w:r w:rsidRPr="00DA0359">
              <w:rPr>
                <w:rFonts w:ascii="Garamond" w:hAnsi="Garamond"/>
                <w:b/>
                <w:sz w:val="22"/>
                <w:szCs w:val="22"/>
              </w:rPr>
              <w:lastRenderedPageBreak/>
              <w:t>3.2</w:t>
            </w:r>
            <w:r w:rsidR="00525B23" w:rsidRPr="00DA0359">
              <w:rPr>
                <w:rFonts w:ascii="Garamond" w:hAnsi="Garamond"/>
                <w:b/>
                <w:sz w:val="22"/>
                <w:szCs w:val="22"/>
              </w:rPr>
              <w:t xml:space="preserve"> </w:t>
            </w:r>
          </w:p>
        </w:tc>
        <w:tc>
          <w:tcPr>
            <w:tcW w:w="7031" w:type="dxa"/>
            <w:tcBorders>
              <w:top w:val="single" w:sz="4" w:space="0" w:color="auto"/>
              <w:left w:val="single" w:sz="4" w:space="0" w:color="auto"/>
              <w:bottom w:val="single" w:sz="4" w:space="0" w:color="auto"/>
              <w:right w:val="single" w:sz="4" w:space="0" w:color="auto"/>
            </w:tcBorders>
          </w:tcPr>
          <w:p w:rsidR="000A5060" w:rsidRPr="00DA0359" w:rsidRDefault="000A5060" w:rsidP="000A5060">
            <w:pPr>
              <w:pStyle w:val="subclauseindent"/>
              <w:ind w:left="0"/>
              <w:rPr>
                <w:rFonts w:ascii="Garamond" w:hAnsi="Garamond"/>
                <w:color w:val="000000"/>
                <w:szCs w:val="22"/>
              </w:rPr>
            </w:pPr>
            <w:r w:rsidRPr="00DA0359">
              <w:rPr>
                <w:rFonts w:ascii="Garamond" w:hAnsi="Garamond"/>
                <w:color w:val="000000"/>
                <w:szCs w:val="22"/>
              </w:rPr>
              <w:t xml:space="preserve">3.2.1. </w:t>
            </w:r>
            <w:r w:rsidRPr="00DA0359">
              <w:rPr>
                <w:rFonts w:ascii="Garamond" w:hAnsi="Garamond"/>
                <w:szCs w:val="22"/>
              </w:rPr>
              <w:t xml:space="preserve">Системный оператор до 13 часов 30 минут по времени ценовой зоны торговых суток передает КО в электронном виде в согласованном между КО и </w:t>
            </w:r>
            <w:proofErr w:type="gramStart"/>
            <w:r w:rsidRPr="00DA0359">
              <w:rPr>
                <w:rFonts w:ascii="Garamond" w:hAnsi="Garamond"/>
                <w:szCs w:val="22"/>
              </w:rPr>
              <w:t>СО</w:t>
            </w:r>
            <w:proofErr w:type="gramEnd"/>
            <w:r w:rsidRPr="00DA0359">
              <w:rPr>
                <w:rFonts w:ascii="Garamond" w:hAnsi="Garamond"/>
                <w:szCs w:val="22"/>
              </w:rPr>
              <w:t xml:space="preserve"> формате в отношении каждого блока (</w:t>
            </w:r>
            <w:proofErr w:type="spellStart"/>
            <w:r w:rsidRPr="00DA0359">
              <w:rPr>
                <w:rFonts w:ascii="Garamond" w:hAnsi="Garamond"/>
                <w:szCs w:val="22"/>
              </w:rPr>
              <w:t>неблочных</w:t>
            </w:r>
            <w:proofErr w:type="spellEnd"/>
            <w:r w:rsidRPr="00DA0359">
              <w:rPr>
                <w:rFonts w:ascii="Garamond" w:hAnsi="Garamond"/>
                <w:szCs w:val="22"/>
              </w:rPr>
              <w:t xml:space="preserve"> частей), почасовые актуальные значения </w:t>
            </w:r>
            <w:r w:rsidRPr="00DA0359">
              <w:rPr>
                <w:rFonts w:ascii="Garamond" w:hAnsi="Garamond"/>
                <w:color w:val="000000"/>
                <w:szCs w:val="22"/>
              </w:rPr>
              <w:t xml:space="preserve">максимальной и минимальной активной мощности, определенные </w:t>
            </w:r>
            <w:r w:rsidRPr="00DA0359">
              <w:rPr>
                <w:rFonts w:ascii="Garamond" w:hAnsi="Garamond"/>
                <w:szCs w:val="22"/>
              </w:rPr>
              <w:t xml:space="preserve">в соответствии с </w:t>
            </w:r>
            <w:r w:rsidRPr="00DA0359">
              <w:rPr>
                <w:rFonts w:ascii="Garamond" w:hAnsi="Garamond"/>
                <w:i/>
                <w:szCs w:val="22"/>
              </w:rPr>
              <w:t>Регламентом актуализации расчетной модели</w:t>
            </w:r>
            <w:r w:rsidRPr="00DA0359">
              <w:rPr>
                <w:rFonts w:ascii="Garamond" w:hAnsi="Garamond"/>
                <w:szCs w:val="22"/>
              </w:rPr>
              <w:t xml:space="preserve"> (Приложение № 3 к </w:t>
            </w:r>
            <w:r w:rsidRPr="00DA0359">
              <w:rPr>
                <w:rFonts w:ascii="Garamond" w:hAnsi="Garamond"/>
                <w:i/>
                <w:szCs w:val="22"/>
              </w:rPr>
              <w:t>Договору о присоединении к торговой системе оптового рынка</w:t>
            </w:r>
            <w:r w:rsidRPr="00DA0359">
              <w:rPr>
                <w:rFonts w:ascii="Garamond" w:hAnsi="Garamond"/>
                <w:szCs w:val="22"/>
              </w:rPr>
              <w:t xml:space="preserve">), а также подтверждение о включении в сеть </w:t>
            </w:r>
            <w:r w:rsidRPr="00DA0359">
              <w:rPr>
                <w:rFonts w:ascii="Garamond" w:hAnsi="Garamond"/>
                <w:szCs w:val="22"/>
              </w:rPr>
              <w:lastRenderedPageBreak/>
              <w:t>этого блока на операционные сутки</w:t>
            </w:r>
            <w:r w:rsidRPr="00DA0359">
              <w:rPr>
                <w:rStyle w:val="af"/>
                <w:rFonts w:ascii="Garamond" w:hAnsi="Garamond"/>
                <w:szCs w:val="22"/>
              </w:rPr>
              <w:footnoteReference w:id="2"/>
            </w:r>
            <w:r w:rsidRPr="00DA0359">
              <w:rPr>
                <w:rFonts w:ascii="Garamond" w:hAnsi="Garamond"/>
                <w:szCs w:val="22"/>
              </w:rPr>
              <w:t>.</w:t>
            </w:r>
          </w:p>
          <w:p w:rsidR="000A5060" w:rsidRPr="00DA0359" w:rsidRDefault="000A5060" w:rsidP="000A5060">
            <w:pPr>
              <w:pStyle w:val="subclauseindent"/>
              <w:ind w:left="0"/>
              <w:rPr>
                <w:rFonts w:ascii="Garamond" w:hAnsi="Garamond"/>
                <w:color w:val="000000"/>
                <w:szCs w:val="22"/>
              </w:rPr>
            </w:pPr>
            <w:r w:rsidRPr="00DA0359">
              <w:rPr>
                <w:rFonts w:ascii="Garamond" w:hAnsi="Garamond"/>
                <w:color w:val="000000"/>
                <w:szCs w:val="22"/>
              </w:rPr>
              <w:t xml:space="preserve">Системный оператор до 14 часов 00 минут по времени ценовой зоны торговых суток передает в электронном виде в согласованном между КО и </w:t>
            </w:r>
            <w:proofErr w:type="gramStart"/>
            <w:r w:rsidRPr="00DA0359">
              <w:rPr>
                <w:rFonts w:ascii="Garamond" w:hAnsi="Garamond"/>
                <w:color w:val="000000"/>
                <w:szCs w:val="22"/>
              </w:rPr>
              <w:t>СО</w:t>
            </w:r>
            <w:proofErr w:type="gramEnd"/>
            <w:r w:rsidRPr="00DA0359">
              <w:rPr>
                <w:rFonts w:ascii="Garamond" w:hAnsi="Garamond"/>
                <w:color w:val="000000"/>
                <w:szCs w:val="22"/>
              </w:rPr>
              <w:t xml:space="preserve"> формате и с использованием утвержденного (согласованного) КО и СО специализированного программного обеспечения Коммерческому оператору информацию в соответствии с перечнем, указанным в п.</w:t>
            </w:r>
            <w:r w:rsidR="00CE13AE" w:rsidRPr="00DA0359">
              <w:rPr>
                <w:rFonts w:ascii="Garamond" w:hAnsi="Garamond"/>
                <w:color w:val="000000"/>
                <w:szCs w:val="22"/>
              </w:rPr>
              <w:t>3.1.</w:t>
            </w:r>
            <w:r w:rsidRPr="00DA0359">
              <w:rPr>
                <w:rFonts w:ascii="Garamond" w:hAnsi="Garamond"/>
                <w:color w:val="000000"/>
                <w:szCs w:val="22"/>
              </w:rPr>
              <w:t xml:space="preserve"> </w:t>
            </w:r>
            <w:r w:rsidR="00CE13AE" w:rsidRPr="00DA0359">
              <w:rPr>
                <w:rFonts w:ascii="Garamond" w:hAnsi="Garamond"/>
                <w:szCs w:val="22"/>
              </w:rPr>
              <w:t xml:space="preserve"> </w:t>
            </w:r>
            <w:r w:rsidRPr="00DA0359">
              <w:rPr>
                <w:rFonts w:ascii="Garamond" w:hAnsi="Garamond"/>
                <w:color w:val="000000"/>
                <w:szCs w:val="22"/>
              </w:rPr>
              <w:t>настоящего Регламента.</w:t>
            </w:r>
          </w:p>
          <w:p w:rsidR="000A5060" w:rsidRPr="00DA0359" w:rsidRDefault="000A5060" w:rsidP="000A5060">
            <w:pPr>
              <w:pStyle w:val="subclauseindent"/>
              <w:ind w:left="0" w:firstLine="426"/>
              <w:rPr>
                <w:rFonts w:ascii="Garamond" w:hAnsi="Garamond"/>
                <w:color w:val="000000"/>
                <w:szCs w:val="22"/>
              </w:rPr>
            </w:pPr>
            <w:r w:rsidRPr="00DA0359">
              <w:rPr>
                <w:rFonts w:ascii="Garamond" w:hAnsi="Garamond"/>
                <w:color w:val="000000"/>
                <w:szCs w:val="22"/>
              </w:rPr>
              <w:t xml:space="preserve">Держатель договоров о параллельной работе передает информацию Коммерческому оператору </w:t>
            </w:r>
            <w:proofErr w:type="gramStart"/>
            <w:r w:rsidRPr="00DA0359">
              <w:rPr>
                <w:rFonts w:ascii="Garamond" w:hAnsi="Garamond"/>
                <w:color w:val="000000"/>
                <w:szCs w:val="22"/>
              </w:rPr>
              <w:t xml:space="preserve">в соответствии с требованиями </w:t>
            </w:r>
            <w:r w:rsidRPr="00DA0359">
              <w:rPr>
                <w:rFonts w:ascii="Garamond" w:hAnsi="Garamond"/>
                <w:i/>
                <w:color w:val="000000"/>
                <w:szCs w:val="22"/>
              </w:rPr>
              <w:t>Регламента покупки/продажи электроэнергии участниками оптового рынка для дальнейшего использования в целях экспорта/импорта в зарубежные энергосистемы</w:t>
            </w:r>
            <w:proofErr w:type="gramEnd"/>
            <w:r w:rsidRPr="00DA0359">
              <w:rPr>
                <w:rFonts w:ascii="Garamond" w:hAnsi="Garamond"/>
                <w:i/>
                <w:color w:val="000000"/>
                <w:szCs w:val="22"/>
              </w:rPr>
              <w:t xml:space="preserve"> </w:t>
            </w:r>
            <w:r w:rsidRPr="00DA0359">
              <w:rPr>
                <w:rFonts w:ascii="Garamond" w:hAnsi="Garamond"/>
                <w:color w:val="000000"/>
                <w:szCs w:val="22"/>
              </w:rPr>
              <w:t>(Приложение № 15 к</w:t>
            </w:r>
            <w:r w:rsidRPr="00DA0359">
              <w:rPr>
                <w:rFonts w:ascii="Garamond" w:hAnsi="Garamond"/>
                <w:i/>
                <w:color w:val="000000"/>
                <w:szCs w:val="22"/>
              </w:rPr>
              <w:t xml:space="preserve"> Договору о присоединении  к торговой системе оптового рынка)</w:t>
            </w:r>
            <w:r w:rsidRPr="00DA0359">
              <w:rPr>
                <w:rFonts w:ascii="Garamond" w:hAnsi="Garamond"/>
                <w:color w:val="000000"/>
                <w:szCs w:val="22"/>
              </w:rPr>
              <w:t>.</w:t>
            </w:r>
          </w:p>
          <w:p w:rsidR="000A5060" w:rsidRPr="00DA0359" w:rsidRDefault="000A5060" w:rsidP="000A5060">
            <w:pPr>
              <w:pStyle w:val="subclauseindent"/>
              <w:ind w:left="0" w:firstLine="426"/>
              <w:rPr>
                <w:rFonts w:ascii="Garamond" w:hAnsi="Garamond"/>
                <w:szCs w:val="22"/>
              </w:rPr>
            </w:pPr>
            <w:proofErr w:type="gramStart"/>
            <w:r w:rsidRPr="00DA0359">
              <w:rPr>
                <w:rFonts w:ascii="Garamond" w:hAnsi="Garamond"/>
                <w:color w:val="000000"/>
                <w:szCs w:val="22"/>
              </w:rPr>
              <w:t>Информация об о</w:t>
            </w:r>
            <w:r w:rsidRPr="00DA0359">
              <w:rPr>
                <w:rFonts w:ascii="Garamond" w:hAnsi="Garamond"/>
                <w:szCs w:val="22"/>
              </w:rPr>
              <w:t>бъемах поставки электроэнергии с признаком «оказания зарубежной энергосистемой взаимопомощи в режиме параллельной работы ЕЭС России и зарубежных энергосистем»</w:t>
            </w:r>
            <w:r w:rsidRPr="00DA0359">
              <w:rPr>
                <w:rFonts w:ascii="Garamond" w:hAnsi="Garamond"/>
                <w:color w:val="000000"/>
                <w:szCs w:val="22"/>
              </w:rPr>
              <w:t xml:space="preserve"> на определенные операционные сутки в случаях, предусмотренных п. 8.4 </w:t>
            </w:r>
            <w:r w:rsidRPr="00DA0359">
              <w:rPr>
                <w:rFonts w:ascii="Garamond" w:hAnsi="Garamond"/>
                <w:i/>
                <w:color w:val="000000"/>
                <w:szCs w:val="22"/>
              </w:rPr>
              <w:t>Регламента покупки/продажи электроэнергии участниками оптового рынка для дальнейшего использования в целях экспорта/импорта в зарубежные энергосистемы</w:t>
            </w:r>
            <w:r w:rsidRPr="00DA0359">
              <w:rPr>
                <w:rFonts w:ascii="Garamond" w:hAnsi="Garamond"/>
                <w:color w:val="000000"/>
                <w:szCs w:val="22"/>
              </w:rPr>
              <w:t xml:space="preserve"> (Приложение № 15 к </w:t>
            </w:r>
            <w:r w:rsidRPr="00DA0359">
              <w:rPr>
                <w:rFonts w:ascii="Garamond" w:hAnsi="Garamond"/>
                <w:i/>
                <w:color w:val="000000"/>
                <w:szCs w:val="22"/>
              </w:rPr>
              <w:t>Договору о присоединении к торговой системе оптового рынка</w:t>
            </w:r>
            <w:r w:rsidRPr="00DA0359">
              <w:rPr>
                <w:rFonts w:ascii="Garamond" w:hAnsi="Garamond"/>
                <w:color w:val="000000"/>
                <w:szCs w:val="22"/>
              </w:rPr>
              <w:t>), передаются держателем договоров</w:t>
            </w:r>
            <w:proofErr w:type="gramEnd"/>
            <w:r w:rsidRPr="00DA0359">
              <w:rPr>
                <w:rFonts w:ascii="Garamond" w:hAnsi="Garamond"/>
                <w:color w:val="000000"/>
                <w:szCs w:val="22"/>
              </w:rPr>
              <w:t xml:space="preserve"> </w:t>
            </w:r>
            <w:proofErr w:type="gramStart"/>
            <w:r w:rsidRPr="00DA0359">
              <w:rPr>
                <w:rFonts w:ascii="Garamond" w:hAnsi="Garamond"/>
                <w:color w:val="000000"/>
                <w:szCs w:val="22"/>
              </w:rPr>
              <w:t>о параллельной работе Коммерческому оператору в виде отдельного уведомления не ранее чем за 90 (девяносто) календарных дней до операционных суток  и не позднее 13 часов 30 минут по времени ценовой зоны торговых суток в электронном виде в согласованном между КО и ДДПР формате с применением электронной цифровой подписи.</w:t>
            </w:r>
            <w:proofErr w:type="gramEnd"/>
            <w:r w:rsidRPr="00DA0359">
              <w:rPr>
                <w:rFonts w:ascii="Garamond" w:hAnsi="Garamond"/>
                <w:color w:val="000000"/>
                <w:szCs w:val="22"/>
              </w:rPr>
              <w:t xml:space="preserve"> </w:t>
            </w:r>
            <w:proofErr w:type="gramStart"/>
            <w:r w:rsidRPr="00DA0359">
              <w:rPr>
                <w:rFonts w:ascii="Garamond" w:hAnsi="Garamond"/>
                <w:color w:val="000000"/>
                <w:szCs w:val="22"/>
              </w:rPr>
              <w:t xml:space="preserve">В случае если на определенные операционные сутки указанная информация не получена Коммерческим оператором до указанного срока, то величина </w:t>
            </w:r>
            <w:r w:rsidRPr="00DA0359">
              <w:rPr>
                <w:rFonts w:ascii="Garamond" w:hAnsi="Garamond"/>
                <w:position w:val="-14"/>
                <w:szCs w:val="22"/>
              </w:rPr>
              <w:object w:dxaOrig="176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5pt;height:19.5pt" o:ole="">
                  <v:imagedata r:id="rId8" o:title=""/>
                </v:shape>
                <o:OLEObject Type="Embed" ProgID="Equation.3" ShapeID="_x0000_i1025" DrawAspect="Content" ObjectID="_1437312817" r:id="rId9"/>
              </w:object>
            </w:r>
            <w:r w:rsidRPr="00DA0359">
              <w:rPr>
                <w:rFonts w:ascii="Garamond" w:hAnsi="Garamond"/>
                <w:szCs w:val="22"/>
              </w:rPr>
              <w:t xml:space="preserve">, определяемая в соответствии с п. 2.4.1 </w:t>
            </w:r>
            <w:r w:rsidRPr="00DA0359">
              <w:rPr>
                <w:rFonts w:ascii="Garamond" w:hAnsi="Garamond"/>
                <w:i/>
                <w:szCs w:val="22"/>
              </w:rPr>
              <w:t xml:space="preserve">Регламента расчета плановых объемов производства и потребления и расчета стоимости электроэнергии на сутки вперед </w:t>
            </w:r>
            <w:r w:rsidRPr="00DA0359">
              <w:rPr>
                <w:rFonts w:ascii="Garamond" w:hAnsi="Garamond"/>
                <w:szCs w:val="22"/>
              </w:rPr>
              <w:t xml:space="preserve">(Приложение № 8 к </w:t>
            </w:r>
            <w:r w:rsidRPr="00DA0359">
              <w:rPr>
                <w:rFonts w:ascii="Garamond" w:hAnsi="Garamond"/>
                <w:i/>
                <w:szCs w:val="22"/>
              </w:rPr>
              <w:t>Договору о присоединении к торговой системе оптового рынка</w:t>
            </w:r>
            <w:r w:rsidRPr="00DA0359">
              <w:rPr>
                <w:rFonts w:ascii="Garamond" w:hAnsi="Garamond"/>
                <w:szCs w:val="22"/>
              </w:rPr>
              <w:t>) по соответствующему сечению экспорта-импорта принимается равной нулю</w:t>
            </w:r>
            <w:r w:rsidRPr="00DA0359">
              <w:rPr>
                <w:rFonts w:ascii="Garamond" w:hAnsi="Garamond"/>
                <w:color w:val="000000"/>
                <w:szCs w:val="22"/>
              </w:rPr>
              <w:t>.</w:t>
            </w:r>
            <w:proofErr w:type="gramEnd"/>
            <w:r w:rsidRPr="00DA0359">
              <w:rPr>
                <w:rFonts w:ascii="Garamond" w:hAnsi="Garamond"/>
                <w:color w:val="000000"/>
                <w:szCs w:val="22"/>
              </w:rPr>
              <w:t xml:space="preserve"> </w:t>
            </w:r>
            <w:r w:rsidRPr="00DA0359">
              <w:rPr>
                <w:rFonts w:ascii="Garamond" w:hAnsi="Garamond"/>
                <w:szCs w:val="22"/>
              </w:rPr>
              <w:t xml:space="preserve">При формировании и подаче уведомлений об объемах поставки электроэнергии с признаком «оказания зарубежной энергосистемой </w:t>
            </w:r>
            <w:r w:rsidRPr="00DA0359">
              <w:rPr>
                <w:rFonts w:ascii="Garamond" w:hAnsi="Garamond"/>
                <w:szCs w:val="22"/>
              </w:rPr>
              <w:lastRenderedPageBreak/>
              <w:t xml:space="preserve">взаимопомощи в режиме параллельной работы ЕЭС России и зарубежных энергосистем» ДДПР используются объемы,  указанные в диспетчерской заявке, поданной в отношении объекта диспетчеризации и согласованной </w:t>
            </w:r>
            <w:proofErr w:type="gramStart"/>
            <w:r w:rsidRPr="00DA0359">
              <w:rPr>
                <w:rFonts w:ascii="Garamond" w:hAnsi="Garamond"/>
                <w:szCs w:val="22"/>
              </w:rPr>
              <w:t>СО</w:t>
            </w:r>
            <w:proofErr w:type="gramEnd"/>
            <w:r w:rsidRPr="00DA0359">
              <w:rPr>
                <w:rFonts w:ascii="Garamond" w:hAnsi="Garamond"/>
                <w:szCs w:val="22"/>
              </w:rPr>
              <w:t>.</w:t>
            </w:r>
          </w:p>
          <w:p w:rsidR="000A5060" w:rsidRPr="00DA0359" w:rsidRDefault="000A5060" w:rsidP="000A5060">
            <w:pPr>
              <w:pStyle w:val="subclauseindent"/>
              <w:ind w:left="0" w:firstLine="426"/>
              <w:rPr>
                <w:rFonts w:ascii="Garamond" w:hAnsi="Garamond"/>
                <w:color w:val="000000"/>
                <w:szCs w:val="22"/>
              </w:rPr>
            </w:pPr>
            <w:proofErr w:type="gramStart"/>
            <w:r w:rsidRPr="00DA0359">
              <w:rPr>
                <w:rFonts w:ascii="Garamond" w:hAnsi="Garamond"/>
                <w:szCs w:val="22"/>
              </w:rPr>
              <w:t xml:space="preserve">При расчете стоимости электроэнергии, проданной участником оптового рынка по договору комиссии на продажу электрической энергии по результатам конкурентного отбора ценовых заявок на сутки вперед в ГТП импорта, КО учитывается минимальное значение из почасового объема поставки, указанного в уведомлении ДДПР, и величины почасового объема </w:t>
            </w:r>
            <w:proofErr w:type="spellStart"/>
            <w:r w:rsidRPr="00DA0359">
              <w:rPr>
                <w:rFonts w:ascii="Garamond" w:hAnsi="Garamond"/>
                <w:szCs w:val="22"/>
              </w:rPr>
              <w:t>сальдо-перетока</w:t>
            </w:r>
            <w:proofErr w:type="spellEnd"/>
            <w:r w:rsidRPr="00DA0359">
              <w:rPr>
                <w:rFonts w:ascii="Garamond" w:hAnsi="Garamond"/>
                <w:szCs w:val="22"/>
              </w:rPr>
              <w:t>, содержащегося в актуализированной расчетной модели и соотнесенной с сечением экспорта-импорта, по которому подано уведомление.</w:t>
            </w:r>
            <w:proofErr w:type="gramEnd"/>
          </w:p>
          <w:p w:rsidR="000A5060" w:rsidRPr="00DA0359" w:rsidRDefault="000A5060" w:rsidP="000A5060">
            <w:pPr>
              <w:pStyle w:val="subclauseindent"/>
              <w:ind w:left="0" w:firstLine="426"/>
              <w:rPr>
                <w:rFonts w:ascii="Garamond" w:hAnsi="Garamond"/>
                <w:i/>
                <w:color w:val="000000"/>
                <w:szCs w:val="22"/>
              </w:rPr>
            </w:pPr>
            <w:r w:rsidRPr="00DA0359">
              <w:rPr>
                <w:rFonts w:ascii="Garamond" w:hAnsi="Garamond"/>
                <w:color w:val="000000"/>
                <w:szCs w:val="22"/>
              </w:rPr>
              <w:t xml:space="preserve">При этом под временем передачи информации принимается время подтверждения в установленном порядке подлинности электронной цифровой подписи в соответствии с </w:t>
            </w:r>
            <w:r w:rsidRPr="00DA0359">
              <w:rPr>
                <w:rFonts w:ascii="Garamond" w:hAnsi="Garamond"/>
                <w:i/>
                <w:color w:val="000000"/>
                <w:szCs w:val="22"/>
              </w:rPr>
              <w:t xml:space="preserve">Соглашением о применении электронной цифровой подписи в торговой системе оптового рынка </w:t>
            </w:r>
            <w:r w:rsidRPr="00DA0359">
              <w:rPr>
                <w:rFonts w:ascii="Garamond" w:hAnsi="Garamond"/>
                <w:color w:val="000000"/>
                <w:szCs w:val="22"/>
              </w:rPr>
              <w:t>(Приложение №</w:t>
            </w:r>
            <w:r w:rsidRPr="00DA0359">
              <w:rPr>
                <w:rFonts w:ascii="Garamond" w:hAnsi="Garamond"/>
                <w:i/>
                <w:color w:val="000000"/>
                <w:szCs w:val="22"/>
              </w:rPr>
              <w:t xml:space="preserve"> </w:t>
            </w:r>
            <w:r w:rsidRPr="00DA0359">
              <w:rPr>
                <w:rFonts w:ascii="Garamond" w:hAnsi="Garamond"/>
                <w:color w:val="000000"/>
                <w:szCs w:val="22"/>
              </w:rPr>
              <w:t>Д</w:t>
            </w:r>
            <w:proofErr w:type="gramStart"/>
            <w:r w:rsidRPr="00DA0359">
              <w:rPr>
                <w:rFonts w:ascii="Garamond" w:hAnsi="Garamond"/>
                <w:color w:val="000000"/>
                <w:szCs w:val="22"/>
              </w:rPr>
              <w:t>7</w:t>
            </w:r>
            <w:proofErr w:type="gramEnd"/>
            <w:r w:rsidRPr="00DA0359">
              <w:rPr>
                <w:rFonts w:ascii="Garamond" w:hAnsi="Garamond"/>
                <w:color w:val="000000"/>
                <w:szCs w:val="22"/>
              </w:rPr>
              <w:t xml:space="preserve"> к</w:t>
            </w:r>
            <w:r w:rsidRPr="00DA0359">
              <w:rPr>
                <w:rFonts w:ascii="Garamond" w:hAnsi="Garamond"/>
                <w:i/>
                <w:color w:val="000000"/>
                <w:szCs w:val="22"/>
              </w:rPr>
              <w:t xml:space="preserve"> Договору о присоединении  к торговой системе оптового рынка)</w:t>
            </w:r>
            <w:r w:rsidRPr="00DA0359">
              <w:rPr>
                <w:rFonts w:ascii="Garamond" w:hAnsi="Garamond"/>
                <w:color w:val="000000"/>
                <w:szCs w:val="22"/>
              </w:rPr>
              <w:t>.</w:t>
            </w:r>
          </w:p>
          <w:p w:rsidR="001925DA" w:rsidRPr="00DA0359" w:rsidRDefault="001925DA" w:rsidP="001925DA">
            <w:pPr>
              <w:pStyle w:val="subclauseindent"/>
              <w:ind w:left="0" w:firstLine="426"/>
              <w:rPr>
                <w:rFonts w:ascii="Garamond" w:hAnsi="Garamond"/>
                <w:color w:val="000000"/>
                <w:szCs w:val="22"/>
              </w:rPr>
            </w:pPr>
            <w:proofErr w:type="gramStart"/>
            <w:r w:rsidRPr="00DA0359">
              <w:rPr>
                <w:rFonts w:ascii="Garamond" w:hAnsi="Garamond"/>
                <w:color w:val="000000"/>
                <w:szCs w:val="22"/>
              </w:rPr>
              <w:t>КО осуществляет</w:t>
            </w:r>
            <w:proofErr w:type="gramEnd"/>
            <w:r w:rsidRPr="00DA0359">
              <w:rPr>
                <w:rFonts w:ascii="Garamond" w:hAnsi="Garamond"/>
                <w:color w:val="000000"/>
                <w:szCs w:val="22"/>
              </w:rPr>
              <w:t xml:space="preserve"> входной контроль информации, поступившей от Системного оператора и Держателя договоров о параллельной работе, по следующим критериям:</w:t>
            </w:r>
          </w:p>
          <w:p w:rsidR="001925DA" w:rsidRPr="00DA0359" w:rsidRDefault="001925DA" w:rsidP="001925DA">
            <w:pPr>
              <w:pStyle w:val="subclauseindent"/>
              <w:numPr>
                <w:ilvl w:val="0"/>
                <w:numId w:val="12"/>
              </w:numPr>
              <w:rPr>
                <w:rFonts w:ascii="Garamond" w:hAnsi="Garamond"/>
                <w:color w:val="000000"/>
                <w:szCs w:val="22"/>
              </w:rPr>
            </w:pPr>
            <w:r w:rsidRPr="00DA0359">
              <w:rPr>
                <w:rFonts w:ascii="Garamond" w:hAnsi="Garamond"/>
                <w:color w:val="000000"/>
                <w:szCs w:val="22"/>
              </w:rPr>
              <w:t>соответствие информации согласованному формату;</w:t>
            </w:r>
          </w:p>
          <w:p w:rsidR="001925DA" w:rsidRPr="00DA0359" w:rsidRDefault="001925DA" w:rsidP="001925DA">
            <w:pPr>
              <w:pStyle w:val="subclauseindent"/>
              <w:numPr>
                <w:ilvl w:val="0"/>
                <w:numId w:val="12"/>
              </w:numPr>
              <w:rPr>
                <w:rFonts w:ascii="Garamond" w:hAnsi="Garamond"/>
                <w:color w:val="000000"/>
                <w:szCs w:val="22"/>
              </w:rPr>
            </w:pPr>
            <w:r w:rsidRPr="00DA0359">
              <w:rPr>
                <w:rFonts w:ascii="Garamond" w:hAnsi="Garamond"/>
                <w:color w:val="000000"/>
                <w:szCs w:val="22"/>
              </w:rPr>
              <w:t xml:space="preserve">соответствие условно-постоянных параметров расчетной модели, переданной </w:t>
            </w:r>
            <w:proofErr w:type="gramStart"/>
            <w:r w:rsidRPr="00DA0359">
              <w:rPr>
                <w:rFonts w:ascii="Garamond" w:hAnsi="Garamond"/>
                <w:color w:val="000000"/>
                <w:szCs w:val="22"/>
              </w:rPr>
              <w:t>КО</w:t>
            </w:r>
            <w:proofErr w:type="gramEnd"/>
            <w:r w:rsidRPr="00DA0359">
              <w:rPr>
                <w:rFonts w:ascii="Garamond" w:hAnsi="Garamond"/>
                <w:color w:val="000000"/>
                <w:szCs w:val="22"/>
              </w:rPr>
              <w:t xml:space="preserve">, актуальным условно-постоянным параметрам расчетной модели, определенным в соответствии с актами тестирования расчетной модели, оформляемыми согласно п.6.2.3 </w:t>
            </w:r>
            <w:r w:rsidRPr="00DA0359">
              <w:rPr>
                <w:rFonts w:ascii="Garamond" w:hAnsi="Garamond"/>
                <w:i/>
                <w:color w:val="000000"/>
                <w:szCs w:val="22"/>
              </w:rPr>
              <w:t>Регламента</w:t>
            </w:r>
            <w:r w:rsidRPr="00DA0359">
              <w:rPr>
                <w:rFonts w:ascii="Garamond" w:hAnsi="Garamond"/>
                <w:color w:val="000000"/>
                <w:szCs w:val="22"/>
              </w:rPr>
              <w:t xml:space="preserve"> </w:t>
            </w:r>
            <w:r w:rsidRPr="00DA0359">
              <w:rPr>
                <w:rFonts w:ascii="Garamond" w:hAnsi="Garamond"/>
                <w:i/>
                <w:color w:val="000000"/>
                <w:szCs w:val="22"/>
              </w:rPr>
              <w:t>внесения изменений в расчетную модель электроэнергетической системы (Приложение № 2 к Договору о присоединении  к торговой системе оптового рынка)</w:t>
            </w:r>
            <w:r w:rsidRPr="00DA0359">
              <w:rPr>
                <w:rFonts w:ascii="Garamond" w:hAnsi="Garamond"/>
                <w:color w:val="000000"/>
                <w:szCs w:val="22"/>
              </w:rPr>
              <w:t>;</w:t>
            </w:r>
          </w:p>
          <w:p w:rsidR="001925DA" w:rsidRPr="00DA0359" w:rsidRDefault="001925DA" w:rsidP="000A5060">
            <w:pPr>
              <w:pStyle w:val="subclauseindent"/>
              <w:ind w:left="0" w:firstLine="426"/>
              <w:rPr>
                <w:rFonts w:ascii="Garamond" w:hAnsi="Garamond"/>
                <w:color w:val="000000"/>
                <w:szCs w:val="22"/>
              </w:rPr>
            </w:pPr>
            <w:r w:rsidRPr="00DA0359">
              <w:rPr>
                <w:rFonts w:ascii="Garamond" w:hAnsi="Garamond"/>
                <w:color w:val="000000"/>
                <w:szCs w:val="22"/>
              </w:rPr>
              <w:t xml:space="preserve">В случае если </w:t>
            </w:r>
            <w:r w:rsidRPr="00DA0359">
              <w:rPr>
                <w:rFonts w:ascii="Garamond" w:hAnsi="Garamond"/>
                <w:color w:val="000000"/>
                <w:szCs w:val="22"/>
                <w:highlight w:val="yellow"/>
              </w:rPr>
              <w:t xml:space="preserve">Системный оператор не передал </w:t>
            </w:r>
            <w:proofErr w:type="gramStart"/>
            <w:r w:rsidRPr="00DA0359">
              <w:rPr>
                <w:rFonts w:ascii="Garamond" w:hAnsi="Garamond"/>
                <w:color w:val="000000"/>
                <w:szCs w:val="22"/>
                <w:highlight w:val="yellow"/>
              </w:rPr>
              <w:t>КО</w:t>
            </w:r>
            <w:proofErr w:type="gramEnd"/>
            <w:r w:rsidRPr="00DA0359">
              <w:rPr>
                <w:rFonts w:ascii="Garamond" w:hAnsi="Garamond"/>
                <w:color w:val="000000"/>
                <w:szCs w:val="22"/>
                <w:highlight w:val="yellow"/>
              </w:rPr>
              <w:t xml:space="preserve"> актуализированную расчетную модель в установленные сроки, либо при осуществлении входного контроля были зафиксированы нарушения какого-либо из указанных критериев,</w:t>
            </w:r>
            <w:r w:rsidRPr="00DA0359">
              <w:rPr>
                <w:rFonts w:ascii="Garamond" w:hAnsi="Garamond"/>
                <w:color w:val="000000"/>
                <w:szCs w:val="22"/>
              </w:rPr>
              <w:t xml:space="preserve"> выполняются действия в соответствии с п. 8 настоящего Регламента.</w:t>
            </w:r>
          </w:p>
        </w:tc>
        <w:tc>
          <w:tcPr>
            <w:tcW w:w="7286" w:type="dxa"/>
            <w:tcBorders>
              <w:top w:val="single" w:sz="4" w:space="0" w:color="auto"/>
              <w:left w:val="single" w:sz="4" w:space="0" w:color="auto"/>
              <w:bottom w:val="single" w:sz="4" w:space="0" w:color="auto"/>
              <w:right w:val="single" w:sz="4" w:space="0" w:color="auto"/>
            </w:tcBorders>
          </w:tcPr>
          <w:p w:rsidR="000A5060" w:rsidRPr="00DA0359" w:rsidRDefault="000A5060" w:rsidP="000A5060">
            <w:pPr>
              <w:pStyle w:val="subclauseindent"/>
              <w:ind w:left="0"/>
              <w:rPr>
                <w:rFonts w:ascii="Garamond" w:hAnsi="Garamond"/>
                <w:color w:val="000000"/>
                <w:szCs w:val="22"/>
              </w:rPr>
            </w:pPr>
            <w:r w:rsidRPr="00DA0359">
              <w:rPr>
                <w:rFonts w:ascii="Garamond" w:hAnsi="Garamond"/>
                <w:color w:val="000000"/>
                <w:szCs w:val="22"/>
              </w:rPr>
              <w:lastRenderedPageBreak/>
              <w:t xml:space="preserve">3.2.1. </w:t>
            </w:r>
            <w:r w:rsidRPr="00DA0359">
              <w:rPr>
                <w:rFonts w:ascii="Garamond" w:hAnsi="Garamond"/>
                <w:szCs w:val="22"/>
              </w:rPr>
              <w:t xml:space="preserve">Системный оператор до 13 часов 30 минут по времени ценовой зоны торговых суток передает КО в электронном виде в согласованном между КО и </w:t>
            </w:r>
            <w:proofErr w:type="gramStart"/>
            <w:r w:rsidRPr="00DA0359">
              <w:rPr>
                <w:rFonts w:ascii="Garamond" w:hAnsi="Garamond"/>
                <w:szCs w:val="22"/>
              </w:rPr>
              <w:t>СО</w:t>
            </w:r>
            <w:proofErr w:type="gramEnd"/>
            <w:r w:rsidRPr="00DA0359">
              <w:rPr>
                <w:rFonts w:ascii="Garamond" w:hAnsi="Garamond"/>
                <w:szCs w:val="22"/>
              </w:rPr>
              <w:t xml:space="preserve"> формате в отношении каждого блока (</w:t>
            </w:r>
            <w:proofErr w:type="spellStart"/>
            <w:r w:rsidRPr="00DA0359">
              <w:rPr>
                <w:rFonts w:ascii="Garamond" w:hAnsi="Garamond"/>
                <w:szCs w:val="22"/>
              </w:rPr>
              <w:t>неблочных</w:t>
            </w:r>
            <w:proofErr w:type="spellEnd"/>
            <w:r w:rsidRPr="00DA0359">
              <w:rPr>
                <w:rFonts w:ascii="Garamond" w:hAnsi="Garamond"/>
                <w:szCs w:val="22"/>
              </w:rPr>
              <w:t xml:space="preserve"> частей), почасовые актуальные значения </w:t>
            </w:r>
            <w:r w:rsidRPr="00DA0359">
              <w:rPr>
                <w:rFonts w:ascii="Garamond" w:hAnsi="Garamond"/>
                <w:color w:val="000000"/>
                <w:szCs w:val="22"/>
              </w:rPr>
              <w:t xml:space="preserve">максимальной и минимальной активной мощности, определенные </w:t>
            </w:r>
            <w:r w:rsidRPr="00DA0359">
              <w:rPr>
                <w:rFonts w:ascii="Garamond" w:hAnsi="Garamond"/>
                <w:szCs w:val="22"/>
              </w:rPr>
              <w:t xml:space="preserve">в соответствии с </w:t>
            </w:r>
            <w:r w:rsidRPr="00DA0359">
              <w:rPr>
                <w:rFonts w:ascii="Garamond" w:hAnsi="Garamond"/>
                <w:i/>
                <w:szCs w:val="22"/>
              </w:rPr>
              <w:t>Регламентом актуализации расчетной модели</w:t>
            </w:r>
            <w:r w:rsidRPr="00DA0359">
              <w:rPr>
                <w:rFonts w:ascii="Garamond" w:hAnsi="Garamond"/>
                <w:szCs w:val="22"/>
              </w:rPr>
              <w:t xml:space="preserve"> (Приложение № 3 к </w:t>
            </w:r>
            <w:r w:rsidRPr="00DA0359">
              <w:rPr>
                <w:rFonts w:ascii="Garamond" w:hAnsi="Garamond"/>
                <w:i/>
                <w:szCs w:val="22"/>
              </w:rPr>
              <w:t>Договору о присоединении к торговой системе оптового рынка</w:t>
            </w:r>
            <w:r w:rsidRPr="00DA0359">
              <w:rPr>
                <w:rFonts w:ascii="Garamond" w:hAnsi="Garamond"/>
                <w:szCs w:val="22"/>
              </w:rPr>
              <w:t xml:space="preserve">), а также подтверждение о включении в сеть этого блока на операционные </w:t>
            </w:r>
            <w:r w:rsidRPr="00DA0359">
              <w:rPr>
                <w:rFonts w:ascii="Garamond" w:hAnsi="Garamond"/>
                <w:szCs w:val="22"/>
              </w:rPr>
              <w:lastRenderedPageBreak/>
              <w:t>сутки</w:t>
            </w:r>
            <w:r w:rsidR="00E87929" w:rsidRPr="00DA0359">
              <w:rPr>
                <w:rFonts w:ascii="Garamond" w:hAnsi="Garamond"/>
                <w:szCs w:val="22"/>
                <w:vertAlign w:val="superscript"/>
              </w:rPr>
              <w:t>3</w:t>
            </w:r>
            <w:r w:rsidRPr="00DA0359">
              <w:rPr>
                <w:rFonts w:ascii="Garamond" w:hAnsi="Garamond"/>
                <w:szCs w:val="22"/>
              </w:rPr>
              <w:t>.</w:t>
            </w:r>
          </w:p>
          <w:p w:rsidR="000A5060" w:rsidRPr="00DA0359" w:rsidRDefault="000A5060" w:rsidP="000A5060">
            <w:pPr>
              <w:pStyle w:val="subclauseindent"/>
              <w:ind w:left="0"/>
              <w:rPr>
                <w:rFonts w:ascii="Garamond" w:hAnsi="Garamond"/>
                <w:color w:val="000000"/>
                <w:szCs w:val="22"/>
              </w:rPr>
            </w:pPr>
            <w:r w:rsidRPr="00DA0359">
              <w:rPr>
                <w:rFonts w:ascii="Garamond" w:hAnsi="Garamond"/>
                <w:color w:val="000000"/>
                <w:szCs w:val="22"/>
                <w:highlight w:val="yellow"/>
              </w:rPr>
              <w:t>3.2.2.</w:t>
            </w:r>
            <w:r w:rsidRPr="00DA0359">
              <w:rPr>
                <w:rFonts w:ascii="Garamond" w:hAnsi="Garamond"/>
                <w:color w:val="000000"/>
                <w:szCs w:val="22"/>
              </w:rPr>
              <w:t xml:space="preserve"> Системный оператор до 14 часов 00 минут по времени ценовой зоны торговых суток передает в электронном виде в согласованном между КО и </w:t>
            </w:r>
            <w:proofErr w:type="gramStart"/>
            <w:r w:rsidRPr="00DA0359">
              <w:rPr>
                <w:rFonts w:ascii="Garamond" w:hAnsi="Garamond"/>
                <w:color w:val="000000"/>
                <w:szCs w:val="22"/>
              </w:rPr>
              <w:t>СО</w:t>
            </w:r>
            <w:proofErr w:type="gramEnd"/>
            <w:r w:rsidRPr="00DA0359">
              <w:rPr>
                <w:rFonts w:ascii="Garamond" w:hAnsi="Garamond"/>
                <w:color w:val="000000"/>
                <w:szCs w:val="22"/>
              </w:rPr>
              <w:t xml:space="preserve"> формате и с использованием утвержденного (согласованного) КО и СО специализированного программного обеспечения Коммерческому оператору информацию в соответствии с перечнем, указанным в п.</w:t>
            </w:r>
            <w:r w:rsidR="00CE13AE" w:rsidRPr="00DA0359">
              <w:rPr>
                <w:rFonts w:ascii="Garamond" w:hAnsi="Garamond"/>
                <w:color w:val="000000"/>
                <w:szCs w:val="22"/>
              </w:rPr>
              <w:t>3.1</w:t>
            </w:r>
            <w:r w:rsidR="00E8253E" w:rsidRPr="00DA0359">
              <w:rPr>
                <w:rFonts w:ascii="Garamond" w:hAnsi="Garamond"/>
                <w:color w:val="000000"/>
                <w:szCs w:val="22"/>
              </w:rPr>
              <w:t>.</w:t>
            </w:r>
            <w:r w:rsidRPr="00DA0359">
              <w:rPr>
                <w:rFonts w:ascii="Garamond" w:hAnsi="Garamond"/>
                <w:color w:val="000000"/>
                <w:szCs w:val="22"/>
              </w:rPr>
              <w:t xml:space="preserve"> настоящего Регламента.</w:t>
            </w:r>
          </w:p>
          <w:p w:rsidR="00FF6E29" w:rsidRPr="00DA0359" w:rsidRDefault="00FF6E29" w:rsidP="00FF6E29">
            <w:pPr>
              <w:pStyle w:val="subclauseindent"/>
              <w:ind w:left="0" w:firstLine="426"/>
              <w:rPr>
                <w:rFonts w:ascii="Garamond" w:hAnsi="Garamond"/>
                <w:b/>
                <w:color w:val="000000"/>
                <w:szCs w:val="22"/>
              </w:rPr>
            </w:pPr>
            <w:r w:rsidRPr="00DA0359">
              <w:rPr>
                <w:rFonts w:ascii="Garamond" w:hAnsi="Garamond"/>
                <w:color w:val="000000"/>
                <w:szCs w:val="22"/>
                <w:highlight w:val="yellow"/>
              </w:rPr>
              <w:t xml:space="preserve">В случае невозможности передачи актуализированной расчетной модели в установленные сроки СО информирует </w:t>
            </w:r>
            <w:proofErr w:type="gramStart"/>
            <w:r w:rsidRPr="00DA0359">
              <w:rPr>
                <w:rFonts w:ascii="Garamond" w:hAnsi="Garamond"/>
                <w:color w:val="000000"/>
                <w:szCs w:val="22"/>
                <w:highlight w:val="yellow"/>
              </w:rPr>
              <w:t>КО</w:t>
            </w:r>
            <w:proofErr w:type="gramEnd"/>
            <w:r w:rsidRPr="00DA0359">
              <w:rPr>
                <w:rFonts w:ascii="Garamond" w:hAnsi="Garamond"/>
                <w:color w:val="000000"/>
                <w:szCs w:val="22"/>
                <w:highlight w:val="yellow"/>
              </w:rPr>
              <w:t xml:space="preserve"> о её причинах  и планируемых сроках передачи.</w:t>
            </w:r>
          </w:p>
          <w:p w:rsidR="000A5060" w:rsidRPr="00DA0359" w:rsidRDefault="000A5060" w:rsidP="000A5060">
            <w:pPr>
              <w:pStyle w:val="subclauseindent"/>
              <w:ind w:left="0"/>
              <w:rPr>
                <w:rFonts w:ascii="Garamond" w:hAnsi="Garamond"/>
                <w:color w:val="000000"/>
                <w:szCs w:val="22"/>
              </w:rPr>
            </w:pPr>
            <w:r w:rsidRPr="00DA0359">
              <w:rPr>
                <w:rFonts w:ascii="Garamond" w:hAnsi="Garamond"/>
                <w:color w:val="000000"/>
                <w:szCs w:val="22"/>
                <w:highlight w:val="yellow"/>
              </w:rPr>
              <w:t>3.2.3.</w:t>
            </w:r>
            <w:r w:rsidRPr="00DA0359">
              <w:rPr>
                <w:rFonts w:ascii="Garamond" w:hAnsi="Garamond"/>
                <w:color w:val="000000"/>
                <w:szCs w:val="22"/>
              </w:rPr>
              <w:t xml:space="preserve"> Держатель договоров о параллельной работе передает информацию Коммерческому оператору </w:t>
            </w:r>
            <w:proofErr w:type="gramStart"/>
            <w:r w:rsidRPr="00DA0359">
              <w:rPr>
                <w:rFonts w:ascii="Garamond" w:hAnsi="Garamond"/>
                <w:color w:val="000000"/>
                <w:szCs w:val="22"/>
              </w:rPr>
              <w:t xml:space="preserve">в соответствии с требованиями </w:t>
            </w:r>
            <w:r w:rsidRPr="00DA0359">
              <w:rPr>
                <w:rFonts w:ascii="Garamond" w:hAnsi="Garamond"/>
                <w:i/>
                <w:color w:val="000000"/>
                <w:szCs w:val="22"/>
              </w:rPr>
              <w:t>Регламента покупки/продажи электроэнергии участниками оптового рынка для дальнейшего использования в целях экспорта/импорта в зарубежные энергосистемы</w:t>
            </w:r>
            <w:proofErr w:type="gramEnd"/>
            <w:r w:rsidRPr="00DA0359">
              <w:rPr>
                <w:rFonts w:ascii="Garamond" w:hAnsi="Garamond"/>
                <w:i/>
                <w:color w:val="000000"/>
                <w:szCs w:val="22"/>
              </w:rPr>
              <w:t xml:space="preserve"> </w:t>
            </w:r>
            <w:r w:rsidRPr="00DA0359">
              <w:rPr>
                <w:rFonts w:ascii="Garamond" w:hAnsi="Garamond"/>
                <w:color w:val="000000"/>
                <w:szCs w:val="22"/>
              </w:rPr>
              <w:t>(Приложение № 15 к</w:t>
            </w:r>
            <w:r w:rsidRPr="00DA0359">
              <w:rPr>
                <w:rFonts w:ascii="Garamond" w:hAnsi="Garamond"/>
                <w:i/>
                <w:color w:val="000000"/>
                <w:szCs w:val="22"/>
              </w:rPr>
              <w:t xml:space="preserve"> Договору о присоединении  к торговой системе оптового рынка)</w:t>
            </w:r>
            <w:r w:rsidRPr="00DA0359">
              <w:rPr>
                <w:rFonts w:ascii="Garamond" w:hAnsi="Garamond"/>
                <w:color w:val="000000"/>
                <w:szCs w:val="22"/>
              </w:rPr>
              <w:t>.</w:t>
            </w:r>
          </w:p>
          <w:p w:rsidR="000A5060" w:rsidRPr="00DA0359" w:rsidRDefault="000A5060" w:rsidP="000A5060">
            <w:pPr>
              <w:pStyle w:val="subclauseindent"/>
              <w:ind w:left="0" w:firstLine="426"/>
              <w:rPr>
                <w:rFonts w:ascii="Garamond" w:hAnsi="Garamond"/>
                <w:szCs w:val="22"/>
              </w:rPr>
            </w:pPr>
            <w:proofErr w:type="gramStart"/>
            <w:r w:rsidRPr="00DA0359">
              <w:rPr>
                <w:rFonts w:ascii="Garamond" w:hAnsi="Garamond"/>
                <w:color w:val="000000"/>
                <w:szCs w:val="22"/>
              </w:rPr>
              <w:t>Информация об о</w:t>
            </w:r>
            <w:r w:rsidRPr="00DA0359">
              <w:rPr>
                <w:rFonts w:ascii="Garamond" w:hAnsi="Garamond"/>
                <w:szCs w:val="22"/>
              </w:rPr>
              <w:t>бъемах поставки электроэнергии с признаком «оказания зарубежной энергосистемой взаимопомощи в режиме параллельной работы ЕЭС России и зарубежных энергосистем»</w:t>
            </w:r>
            <w:r w:rsidRPr="00DA0359">
              <w:rPr>
                <w:rFonts w:ascii="Garamond" w:hAnsi="Garamond"/>
                <w:color w:val="000000"/>
                <w:szCs w:val="22"/>
              </w:rPr>
              <w:t xml:space="preserve"> на определенные операционные сутки в случаях, предусмотренных п. 8.4 </w:t>
            </w:r>
            <w:r w:rsidRPr="00DA0359">
              <w:rPr>
                <w:rFonts w:ascii="Garamond" w:hAnsi="Garamond"/>
                <w:i/>
                <w:color w:val="000000"/>
                <w:szCs w:val="22"/>
              </w:rPr>
              <w:t>Регламента покупки/продажи электроэнергии участниками оптового рынка для дальнейшего использования в целях экспорта/импорта в зарубежные энергосистемы</w:t>
            </w:r>
            <w:r w:rsidRPr="00DA0359">
              <w:rPr>
                <w:rFonts w:ascii="Garamond" w:hAnsi="Garamond"/>
                <w:color w:val="000000"/>
                <w:szCs w:val="22"/>
              </w:rPr>
              <w:t xml:space="preserve"> (Приложение № 15 к </w:t>
            </w:r>
            <w:r w:rsidRPr="00DA0359">
              <w:rPr>
                <w:rFonts w:ascii="Garamond" w:hAnsi="Garamond"/>
                <w:i/>
                <w:color w:val="000000"/>
                <w:szCs w:val="22"/>
              </w:rPr>
              <w:t>Договору о присоединении к торговой системе оптового рынка</w:t>
            </w:r>
            <w:r w:rsidRPr="00DA0359">
              <w:rPr>
                <w:rFonts w:ascii="Garamond" w:hAnsi="Garamond"/>
                <w:color w:val="000000"/>
                <w:szCs w:val="22"/>
              </w:rPr>
              <w:t>), передаются держателем договоров</w:t>
            </w:r>
            <w:proofErr w:type="gramEnd"/>
            <w:r w:rsidRPr="00DA0359">
              <w:rPr>
                <w:rFonts w:ascii="Garamond" w:hAnsi="Garamond"/>
                <w:color w:val="000000"/>
                <w:szCs w:val="22"/>
              </w:rPr>
              <w:t xml:space="preserve"> </w:t>
            </w:r>
            <w:proofErr w:type="gramStart"/>
            <w:r w:rsidRPr="00DA0359">
              <w:rPr>
                <w:rFonts w:ascii="Garamond" w:hAnsi="Garamond"/>
                <w:color w:val="000000"/>
                <w:szCs w:val="22"/>
              </w:rPr>
              <w:t>о параллельной работе Коммерческому оператору в виде отдельного уведомления не ранее чем за 90 (девяносто) календарных дней до операционных суток  и не позднее 13 часов 30 минут по времени ценовой зоны торговых суток в электронном виде в согласованном между КО и ДДПР формате с применением электронной цифровой подписи.</w:t>
            </w:r>
            <w:proofErr w:type="gramEnd"/>
            <w:r w:rsidRPr="00DA0359">
              <w:rPr>
                <w:rFonts w:ascii="Garamond" w:hAnsi="Garamond"/>
                <w:color w:val="000000"/>
                <w:szCs w:val="22"/>
              </w:rPr>
              <w:t xml:space="preserve"> </w:t>
            </w:r>
            <w:proofErr w:type="gramStart"/>
            <w:r w:rsidRPr="00DA0359">
              <w:rPr>
                <w:rFonts w:ascii="Garamond" w:hAnsi="Garamond"/>
                <w:color w:val="000000"/>
                <w:szCs w:val="22"/>
              </w:rPr>
              <w:t xml:space="preserve">В случае если на определенные операционные сутки указанная информация не получена Коммерческим оператором до указанного срока, то величина </w:t>
            </w:r>
            <w:r w:rsidRPr="00DA0359">
              <w:rPr>
                <w:rFonts w:ascii="Garamond" w:hAnsi="Garamond"/>
                <w:position w:val="-14"/>
                <w:szCs w:val="22"/>
              </w:rPr>
              <w:object w:dxaOrig="1760" w:dyaOrig="400">
                <v:shape id="_x0000_i1026" type="#_x0000_t75" style="width:88.5pt;height:19.5pt" o:ole="">
                  <v:imagedata r:id="rId8" o:title=""/>
                </v:shape>
                <o:OLEObject Type="Embed" ProgID="Equation.3" ShapeID="_x0000_i1026" DrawAspect="Content" ObjectID="_1437312818" r:id="rId10"/>
              </w:object>
            </w:r>
            <w:r w:rsidRPr="00DA0359">
              <w:rPr>
                <w:rFonts w:ascii="Garamond" w:hAnsi="Garamond"/>
                <w:szCs w:val="22"/>
              </w:rPr>
              <w:t xml:space="preserve">, определяемая в соответствии с п. 2.4.1 </w:t>
            </w:r>
            <w:r w:rsidRPr="00DA0359">
              <w:rPr>
                <w:rFonts w:ascii="Garamond" w:hAnsi="Garamond"/>
                <w:i/>
                <w:szCs w:val="22"/>
              </w:rPr>
              <w:t xml:space="preserve">Регламента расчета плановых объемов производства и потребления и расчета стоимости электроэнергии на сутки вперед </w:t>
            </w:r>
            <w:r w:rsidRPr="00DA0359">
              <w:rPr>
                <w:rFonts w:ascii="Garamond" w:hAnsi="Garamond"/>
                <w:szCs w:val="22"/>
              </w:rPr>
              <w:t xml:space="preserve">(Приложение № 8 к </w:t>
            </w:r>
            <w:r w:rsidRPr="00DA0359">
              <w:rPr>
                <w:rFonts w:ascii="Garamond" w:hAnsi="Garamond"/>
                <w:i/>
                <w:szCs w:val="22"/>
              </w:rPr>
              <w:t>Договору о присоединении к торговой системе оптового рынка</w:t>
            </w:r>
            <w:r w:rsidRPr="00DA0359">
              <w:rPr>
                <w:rFonts w:ascii="Garamond" w:hAnsi="Garamond"/>
                <w:szCs w:val="22"/>
              </w:rPr>
              <w:t>) по соответствующему сечению экспорта-импорта принимается равной нулю</w:t>
            </w:r>
            <w:r w:rsidRPr="00DA0359">
              <w:rPr>
                <w:rFonts w:ascii="Garamond" w:hAnsi="Garamond"/>
                <w:color w:val="000000"/>
                <w:szCs w:val="22"/>
              </w:rPr>
              <w:t>.</w:t>
            </w:r>
            <w:proofErr w:type="gramEnd"/>
            <w:r w:rsidRPr="00DA0359">
              <w:rPr>
                <w:rFonts w:ascii="Garamond" w:hAnsi="Garamond"/>
                <w:color w:val="000000"/>
                <w:szCs w:val="22"/>
              </w:rPr>
              <w:t xml:space="preserve"> </w:t>
            </w:r>
            <w:r w:rsidRPr="00DA0359">
              <w:rPr>
                <w:rFonts w:ascii="Garamond" w:hAnsi="Garamond"/>
                <w:szCs w:val="22"/>
              </w:rPr>
              <w:lastRenderedPageBreak/>
              <w:t xml:space="preserve">При формировании и подаче уведомлений об объемах поставки электроэнергии с признаком «оказания зарубежной энергосистемой взаимопомощи в режиме параллельной работы ЕЭС России и зарубежных энергосистем» ДДПР используются объемы,  указанные в диспетчерской заявке, поданной в отношении объекта диспетчеризации и согласованной </w:t>
            </w:r>
            <w:proofErr w:type="gramStart"/>
            <w:r w:rsidRPr="00DA0359">
              <w:rPr>
                <w:rFonts w:ascii="Garamond" w:hAnsi="Garamond"/>
                <w:szCs w:val="22"/>
              </w:rPr>
              <w:t>СО</w:t>
            </w:r>
            <w:proofErr w:type="gramEnd"/>
            <w:r w:rsidRPr="00DA0359">
              <w:rPr>
                <w:rFonts w:ascii="Garamond" w:hAnsi="Garamond"/>
                <w:szCs w:val="22"/>
              </w:rPr>
              <w:t>.</w:t>
            </w:r>
          </w:p>
          <w:p w:rsidR="000A5060" w:rsidRPr="00DA0359" w:rsidRDefault="000A5060" w:rsidP="000A5060">
            <w:pPr>
              <w:pStyle w:val="subclauseindent"/>
              <w:ind w:left="0" w:firstLine="426"/>
              <w:rPr>
                <w:rFonts w:ascii="Garamond" w:hAnsi="Garamond"/>
                <w:szCs w:val="22"/>
              </w:rPr>
            </w:pPr>
            <w:proofErr w:type="gramStart"/>
            <w:r w:rsidRPr="00DA0359">
              <w:rPr>
                <w:rFonts w:ascii="Garamond" w:hAnsi="Garamond"/>
                <w:szCs w:val="22"/>
              </w:rPr>
              <w:t xml:space="preserve">При расчете стоимости электроэнергии, проданной участником оптового рынка по договору комиссии на продажу электрической энергии по результатам конкурентного отбора ценовых заявок на сутки вперед в ГТП импорта, КО учитывается минимальное значение из почасового объема поставки, указанного в уведомлении ДДПР, и величины почасового объема </w:t>
            </w:r>
            <w:proofErr w:type="spellStart"/>
            <w:r w:rsidRPr="00DA0359">
              <w:rPr>
                <w:rFonts w:ascii="Garamond" w:hAnsi="Garamond"/>
                <w:szCs w:val="22"/>
              </w:rPr>
              <w:t>сальдо-перетока</w:t>
            </w:r>
            <w:proofErr w:type="spellEnd"/>
            <w:r w:rsidRPr="00DA0359">
              <w:rPr>
                <w:rFonts w:ascii="Garamond" w:hAnsi="Garamond"/>
                <w:szCs w:val="22"/>
              </w:rPr>
              <w:t>, содержащегося в актуализированной расчетной модели и соотнесенной с сечением экспорта-импорта, по которому подано уведомление.</w:t>
            </w:r>
            <w:proofErr w:type="gramEnd"/>
          </w:p>
          <w:p w:rsidR="00E8253E" w:rsidRPr="00DA0359" w:rsidRDefault="00E8253E" w:rsidP="00E8253E">
            <w:pPr>
              <w:pStyle w:val="subclauseindent"/>
              <w:ind w:left="0" w:firstLine="426"/>
              <w:rPr>
                <w:rFonts w:ascii="Garamond" w:hAnsi="Garamond"/>
                <w:i/>
                <w:color w:val="000000"/>
                <w:szCs w:val="22"/>
              </w:rPr>
            </w:pPr>
            <w:r w:rsidRPr="00DA0359">
              <w:rPr>
                <w:rFonts w:ascii="Garamond" w:hAnsi="Garamond"/>
                <w:color w:val="000000"/>
                <w:szCs w:val="22"/>
              </w:rPr>
              <w:t xml:space="preserve">При этом под временем передачи информации принимается время подтверждения в установленном порядке подлинности электронной цифровой подписи в соответствии с </w:t>
            </w:r>
            <w:r w:rsidRPr="00DA0359">
              <w:rPr>
                <w:rFonts w:ascii="Garamond" w:hAnsi="Garamond"/>
                <w:i/>
                <w:color w:val="000000"/>
                <w:szCs w:val="22"/>
              </w:rPr>
              <w:t xml:space="preserve">Соглашением о применении электронной цифровой подписи в торговой системе оптового рынка </w:t>
            </w:r>
            <w:r w:rsidRPr="00DA0359">
              <w:rPr>
                <w:rFonts w:ascii="Garamond" w:hAnsi="Garamond"/>
                <w:color w:val="000000"/>
                <w:szCs w:val="22"/>
              </w:rPr>
              <w:t>(Приложение №</w:t>
            </w:r>
            <w:r w:rsidRPr="00DA0359">
              <w:rPr>
                <w:rFonts w:ascii="Garamond" w:hAnsi="Garamond"/>
                <w:i/>
                <w:color w:val="000000"/>
                <w:szCs w:val="22"/>
              </w:rPr>
              <w:t xml:space="preserve"> </w:t>
            </w:r>
            <w:r w:rsidRPr="00DA0359">
              <w:rPr>
                <w:rFonts w:ascii="Garamond" w:hAnsi="Garamond"/>
                <w:color w:val="000000"/>
                <w:szCs w:val="22"/>
              </w:rPr>
              <w:t>Д</w:t>
            </w:r>
            <w:proofErr w:type="gramStart"/>
            <w:r w:rsidRPr="00DA0359">
              <w:rPr>
                <w:rFonts w:ascii="Garamond" w:hAnsi="Garamond"/>
                <w:color w:val="000000"/>
                <w:szCs w:val="22"/>
              </w:rPr>
              <w:t>7</w:t>
            </w:r>
            <w:proofErr w:type="gramEnd"/>
            <w:r w:rsidRPr="00DA0359">
              <w:rPr>
                <w:rFonts w:ascii="Garamond" w:hAnsi="Garamond"/>
                <w:color w:val="000000"/>
                <w:szCs w:val="22"/>
              </w:rPr>
              <w:t xml:space="preserve"> к</w:t>
            </w:r>
            <w:r w:rsidRPr="00DA0359">
              <w:rPr>
                <w:rFonts w:ascii="Garamond" w:hAnsi="Garamond"/>
                <w:i/>
                <w:color w:val="000000"/>
                <w:szCs w:val="22"/>
              </w:rPr>
              <w:t xml:space="preserve"> Договору о присоединении  к торговой системе оптового рынка)</w:t>
            </w:r>
            <w:r w:rsidRPr="00DA0359">
              <w:rPr>
                <w:rFonts w:ascii="Garamond" w:hAnsi="Garamond"/>
                <w:color w:val="000000"/>
                <w:szCs w:val="22"/>
              </w:rPr>
              <w:t>.</w:t>
            </w:r>
          </w:p>
          <w:p w:rsidR="000A5060" w:rsidRPr="00DA0359" w:rsidRDefault="000673B7" w:rsidP="000673B7">
            <w:pPr>
              <w:pStyle w:val="subclauseindent"/>
              <w:ind w:left="0"/>
              <w:rPr>
                <w:rFonts w:ascii="Garamond" w:hAnsi="Garamond"/>
                <w:color w:val="000000"/>
                <w:szCs w:val="22"/>
              </w:rPr>
            </w:pPr>
            <w:r w:rsidRPr="00DA0359">
              <w:rPr>
                <w:rFonts w:ascii="Garamond" w:hAnsi="Garamond"/>
                <w:color w:val="000000"/>
                <w:szCs w:val="22"/>
                <w:highlight w:val="yellow"/>
              </w:rPr>
              <w:t>3.2.4.</w:t>
            </w:r>
            <w:r w:rsidRPr="00DA0359">
              <w:rPr>
                <w:rFonts w:ascii="Garamond" w:hAnsi="Garamond"/>
                <w:color w:val="000000"/>
                <w:szCs w:val="22"/>
              </w:rPr>
              <w:t xml:space="preserve"> </w:t>
            </w:r>
            <w:proofErr w:type="gramStart"/>
            <w:r w:rsidR="000A5060" w:rsidRPr="00DA0359">
              <w:rPr>
                <w:rFonts w:ascii="Garamond" w:hAnsi="Garamond"/>
                <w:color w:val="000000"/>
                <w:szCs w:val="22"/>
              </w:rPr>
              <w:t>КО осуществляет</w:t>
            </w:r>
            <w:proofErr w:type="gramEnd"/>
            <w:r w:rsidR="000A5060" w:rsidRPr="00DA0359">
              <w:rPr>
                <w:rFonts w:ascii="Garamond" w:hAnsi="Garamond"/>
                <w:color w:val="000000"/>
                <w:szCs w:val="22"/>
              </w:rPr>
              <w:t xml:space="preserve"> входной контроль информации, поступившей от Системного оператора и Держателя договоров о параллельной работе, по следующим критериям:</w:t>
            </w:r>
          </w:p>
          <w:p w:rsidR="000A5060" w:rsidRPr="00DA0359" w:rsidRDefault="000A5060" w:rsidP="000A5060">
            <w:pPr>
              <w:pStyle w:val="subclauseindent"/>
              <w:numPr>
                <w:ilvl w:val="0"/>
                <w:numId w:val="12"/>
              </w:numPr>
              <w:rPr>
                <w:rFonts w:ascii="Garamond" w:hAnsi="Garamond"/>
                <w:color w:val="000000"/>
                <w:szCs w:val="22"/>
              </w:rPr>
            </w:pPr>
            <w:r w:rsidRPr="00DA0359">
              <w:rPr>
                <w:rFonts w:ascii="Garamond" w:hAnsi="Garamond"/>
                <w:color w:val="000000"/>
                <w:szCs w:val="22"/>
              </w:rPr>
              <w:t>соответствие информации согласованному формату;</w:t>
            </w:r>
          </w:p>
          <w:p w:rsidR="000A5060" w:rsidRPr="00DA0359" w:rsidRDefault="000A5060" w:rsidP="000A5060">
            <w:pPr>
              <w:pStyle w:val="subclauseindent"/>
              <w:numPr>
                <w:ilvl w:val="0"/>
                <w:numId w:val="12"/>
              </w:numPr>
              <w:rPr>
                <w:rFonts w:ascii="Garamond" w:hAnsi="Garamond"/>
                <w:color w:val="000000"/>
                <w:szCs w:val="22"/>
              </w:rPr>
            </w:pPr>
            <w:r w:rsidRPr="00DA0359">
              <w:rPr>
                <w:rFonts w:ascii="Garamond" w:hAnsi="Garamond"/>
                <w:color w:val="000000"/>
                <w:szCs w:val="22"/>
              </w:rPr>
              <w:t xml:space="preserve">соответствие условно-постоянных параметров расчетной модели, переданной </w:t>
            </w:r>
            <w:proofErr w:type="gramStart"/>
            <w:r w:rsidRPr="00DA0359">
              <w:rPr>
                <w:rFonts w:ascii="Garamond" w:hAnsi="Garamond"/>
                <w:color w:val="000000"/>
                <w:szCs w:val="22"/>
              </w:rPr>
              <w:t>КО</w:t>
            </w:r>
            <w:proofErr w:type="gramEnd"/>
            <w:r w:rsidRPr="00DA0359">
              <w:rPr>
                <w:rFonts w:ascii="Garamond" w:hAnsi="Garamond"/>
                <w:color w:val="000000"/>
                <w:szCs w:val="22"/>
              </w:rPr>
              <w:t xml:space="preserve">, актуальным условно-постоянным параметрам расчетной модели, определенным в соответствии с актами тестирования расчетной модели, оформляемыми согласно п.6.2.3 </w:t>
            </w:r>
            <w:r w:rsidRPr="00DA0359">
              <w:rPr>
                <w:rFonts w:ascii="Garamond" w:hAnsi="Garamond"/>
                <w:i/>
                <w:color w:val="000000"/>
                <w:szCs w:val="22"/>
              </w:rPr>
              <w:t>Регламента</w:t>
            </w:r>
            <w:r w:rsidRPr="00DA0359">
              <w:rPr>
                <w:rFonts w:ascii="Garamond" w:hAnsi="Garamond"/>
                <w:color w:val="000000"/>
                <w:szCs w:val="22"/>
              </w:rPr>
              <w:t xml:space="preserve"> </w:t>
            </w:r>
            <w:r w:rsidRPr="00DA0359">
              <w:rPr>
                <w:rFonts w:ascii="Garamond" w:hAnsi="Garamond"/>
                <w:i/>
                <w:color w:val="000000"/>
                <w:szCs w:val="22"/>
              </w:rPr>
              <w:t>внесения изменений в расчетную модель электроэнергетической системы (Приложение № 2 к Договору о присоединении  к торговой системе оптового рынка)</w:t>
            </w:r>
            <w:r w:rsidRPr="00DA0359">
              <w:rPr>
                <w:rFonts w:ascii="Garamond" w:hAnsi="Garamond"/>
                <w:color w:val="000000"/>
                <w:szCs w:val="22"/>
              </w:rPr>
              <w:t>;</w:t>
            </w:r>
          </w:p>
          <w:p w:rsidR="00D432EF" w:rsidRPr="00DA0359" w:rsidRDefault="001925DA" w:rsidP="001925DA">
            <w:pPr>
              <w:pStyle w:val="subclauseindent"/>
              <w:ind w:left="0" w:firstLine="426"/>
              <w:rPr>
                <w:rFonts w:ascii="Garamond" w:hAnsi="Garamond"/>
                <w:color w:val="000000"/>
                <w:szCs w:val="22"/>
                <w:highlight w:val="yellow"/>
              </w:rPr>
            </w:pPr>
            <w:r w:rsidRPr="00DA0359">
              <w:rPr>
                <w:rFonts w:ascii="Garamond" w:hAnsi="Garamond"/>
                <w:color w:val="000000"/>
                <w:szCs w:val="22"/>
              </w:rPr>
              <w:t>В случае</w:t>
            </w:r>
            <w:r w:rsidR="00A978F9" w:rsidRPr="00DA0359">
              <w:rPr>
                <w:rFonts w:ascii="Garamond" w:hAnsi="Garamond"/>
                <w:color w:val="000000"/>
                <w:szCs w:val="22"/>
              </w:rPr>
              <w:t>,</w:t>
            </w:r>
            <w:r w:rsidRPr="00DA0359">
              <w:rPr>
                <w:rFonts w:ascii="Garamond" w:hAnsi="Garamond"/>
                <w:color w:val="000000"/>
                <w:szCs w:val="22"/>
              </w:rPr>
              <w:t xml:space="preserve"> если </w:t>
            </w:r>
            <w:r w:rsidRPr="00DA0359">
              <w:rPr>
                <w:rFonts w:ascii="Garamond" w:hAnsi="Garamond"/>
                <w:color w:val="000000"/>
                <w:szCs w:val="22"/>
                <w:highlight w:val="yellow"/>
              </w:rPr>
              <w:t xml:space="preserve">при осуществлении входного контроля были зафиксированы нарушения какого-либо из указанных критериев, </w:t>
            </w:r>
            <w:proofErr w:type="gramStart"/>
            <w:r w:rsidR="00A978F9" w:rsidRPr="00DA0359">
              <w:rPr>
                <w:rFonts w:ascii="Garamond" w:hAnsi="Garamond"/>
                <w:color w:val="000000"/>
                <w:szCs w:val="22"/>
                <w:highlight w:val="yellow"/>
              </w:rPr>
              <w:t>КО</w:t>
            </w:r>
            <w:proofErr w:type="gramEnd"/>
            <w:r w:rsidR="00F32BB1" w:rsidRPr="00DA0359">
              <w:rPr>
                <w:rFonts w:ascii="Garamond" w:hAnsi="Garamond"/>
                <w:color w:val="000000"/>
                <w:szCs w:val="22"/>
                <w:highlight w:val="yellow"/>
              </w:rPr>
              <w:t xml:space="preserve"> </w:t>
            </w:r>
            <w:r w:rsidR="00A978F9" w:rsidRPr="00DA0359">
              <w:rPr>
                <w:rFonts w:ascii="Garamond" w:hAnsi="Garamond"/>
                <w:color w:val="000000"/>
                <w:szCs w:val="22"/>
                <w:highlight w:val="yellow"/>
              </w:rPr>
              <w:t xml:space="preserve">информирует </w:t>
            </w:r>
            <w:r w:rsidR="004D1A1E" w:rsidRPr="00DA0359">
              <w:rPr>
                <w:rFonts w:ascii="Garamond" w:hAnsi="Garamond"/>
                <w:color w:val="000000"/>
                <w:szCs w:val="22"/>
                <w:highlight w:val="yellow"/>
              </w:rPr>
              <w:t xml:space="preserve">об этом </w:t>
            </w:r>
            <w:r w:rsidR="00A978F9" w:rsidRPr="00DA0359">
              <w:rPr>
                <w:rFonts w:ascii="Garamond" w:hAnsi="Garamond"/>
                <w:color w:val="000000"/>
                <w:szCs w:val="22"/>
                <w:highlight w:val="yellow"/>
              </w:rPr>
              <w:t xml:space="preserve">Системного оператора. Системный оператор устраняет выявленные нарушения и осуществляет повторную передачу </w:t>
            </w:r>
            <w:proofErr w:type="gramStart"/>
            <w:r w:rsidR="00A978F9" w:rsidRPr="00DA0359">
              <w:rPr>
                <w:rFonts w:ascii="Garamond" w:hAnsi="Garamond"/>
                <w:color w:val="000000"/>
                <w:szCs w:val="22"/>
                <w:highlight w:val="yellow"/>
              </w:rPr>
              <w:t>КО</w:t>
            </w:r>
            <w:proofErr w:type="gramEnd"/>
            <w:r w:rsidR="00A978F9" w:rsidRPr="00DA0359">
              <w:rPr>
                <w:rFonts w:ascii="Garamond" w:hAnsi="Garamond"/>
                <w:color w:val="000000"/>
                <w:szCs w:val="22"/>
                <w:highlight w:val="yellow"/>
              </w:rPr>
              <w:t xml:space="preserve"> актуализированной расчетной модели</w:t>
            </w:r>
            <w:r w:rsidR="00D432EF" w:rsidRPr="00DA0359">
              <w:rPr>
                <w:rFonts w:ascii="Garamond" w:hAnsi="Garamond"/>
                <w:color w:val="000000"/>
                <w:szCs w:val="22"/>
                <w:highlight w:val="yellow"/>
              </w:rPr>
              <w:t xml:space="preserve">. </w:t>
            </w:r>
          </w:p>
          <w:p w:rsidR="005F5983" w:rsidRPr="00DA0359" w:rsidRDefault="00FF6E29" w:rsidP="004D1A1E">
            <w:pPr>
              <w:pStyle w:val="subclauseindent"/>
              <w:ind w:left="0"/>
              <w:rPr>
                <w:rFonts w:ascii="Garamond" w:hAnsi="Garamond"/>
                <w:color w:val="000000"/>
                <w:szCs w:val="22"/>
              </w:rPr>
            </w:pPr>
            <w:r w:rsidRPr="00DA0359">
              <w:rPr>
                <w:rFonts w:ascii="Garamond" w:hAnsi="Garamond"/>
                <w:color w:val="000000"/>
                <w:szCs w:val="22"/>
                <w:highlight w:val="yellow"/>
              </w:rPr>
              <w:t xml:space="preserve">3.2.5. </w:t>
            </w:r>
            <w:r w:rsidR="00F7777E" w:rsidRPr="00DA0359">
              <w:rPr>
                <w:rFonts w:ascii="Garamond" w:hAnsi="Garamond"/>
                <w:color w:val="000000"/>
                <w:szCs w:val="22"/>
                <w:highlight w:val="yellow"/>
              </w:rPr>
              <w:t xml:space="preserve">Если </w:t>
            </w:r>
            <w:proofErr w:type="gramStart"/>
            <w:r w:rsidR="009705AB" w:rsidRPr="00DA0359">
              <w:rPr>
                <w:rFonts w:ascii="Garamond" w:hAnsi="Garamond"/>
                <w:color w:val="000000"/>
                <w:szCs w:val="22"/>
                <w:highlight w:val="yellow"/>
              </w:rPr>
              <w:t>КО</w:t>
            </w:r>
            <w:proofErr w:type="gramEnd"/>
            <w:r w:rsidR="00471DBB" w:rsidRPr="00DA0359">
              <w:rPr>
                <w:rFonts w:ascii="Garamond" w:hAnsi="Garamond"/>
                <w:color w:val="000000"/>
                <w:szCs w:val="22"/>
                <w:highlight w:val="yellow"/>
              </w:rPr>
              <w:t xml:space="preserve"> до 16</w:t>
            </w:r>
            <w:r w:rsidR="00BA2C39" w:rsidRPr="00DA0359">
              <w:rPr>
                <w:rFonts w:ascii="Garamond" w:hAnsi="Garamond"/>
                <w:color w:val="000000"/>
                <w:szCs w:val="22"/>
                <w:highlight w:val="yellow"/>
              </w:rPr>
              <w:t xml:space="preserve"> </w:t>
            </w:r>
            <w:proofErr w:type="gramStart"/>
            <w:r w:rsidR="00BA2C39" w:rsidRPr="00DA0359">
              <w:rPr>
                <w:rFonts w:ascii="Garamond" w:hAnsi="Garamond"/>
                <w:color w:val="000000"/>
                <w:szCs w:val="22"/>
                <w:highlight w:val="yellow"/>
              </w:rPr>
              <w:t>часов</w:t>
            </w:r>
            <w:proofErr w:type="gramEnd"/>
            <w:r w:rsidR="00BA2C39" w:rsidRPr="00DA0359">
              <w:rPr>
                <w:rFonts w:ascii="Garamond" w:hAnsi="Garamond"/>
                <w:color w:val="000000"/>
                <w:szCs w:val="22"/>
                <w:highlight w:val="yellow"/>
              </w:rPr>
              <w:t xml:space="preserve"> </w:t>
            </w:r>
            <w:r w:rsidR="00471DBB" w:rsidRPr="00DA0359">
              <w:rPr>
                <w:rFonts w:ascii="Garamond" w:hAnsi="Garamond"/>
                <w:color w:val="000000"/>
                <w:szCs w:val="22"/>
                <w:highlight w:val="yellow"/>
              </w:rPr>
              <w:t>00</w:t>
            </w:r>
            <w:r w:rsidR="00BA2C39" w:rsidRPr="00DA0359">
              <w:rPr>
                <w:rFonts w:ascii="Garamond" w:hAnsi="Garamond"/>
                <w:color w:val="000000"/>
                <w:szCs w:val="22"/>
                <w:highlight w:val="yellow"/>
              </w:rPr>
              <w:t xml:space="preserve"> минут</w:t>
            </w:r>
            <w:r w:rsidR="00471DBB" w:rsidRPr="00DA0359">
              <w:rPr>
                <w:rFonts w:ascii="Garamond" w:hAnsi="Garamond"/>
                <w:color w:val="000000"/>
                <w:szCs w:val="22"/>
                <w:highlight w:val="yellow"/>
              </w:rPr>
              <w:t xml:space="preserve"> по времени ценовой зоны торговых суток</w:t>
            </w:r>
            <w:r w:rsidR="009705AB" w:rsidRPr="00DA0359">
              <w:rPr>
                <w:rFonts w:ascii="Garamond" w:hAnsi="Garamond"/>
                <w:color w:val="000000"/>
                <w:szCs w:val="22"/>
                <w:highlight w:val="yellow"/>
              </w:rPr>
              <w:t xml:space="preserve"> </w:t>
            </w:r>
            <w:r w:rsidR="00216A99" w:rsidRPr="00DA0359">
              <w:rPr>
                <w:rFonts w:ascii="Garamond" w:hAnsi="Garamond"/>
                <w:color w:val="000000"/>
                <w:szCs w:val="22"/>
                <w:highlight w:val="yellow"/>
              </w:rPr>
              <w:t xml:space="preserve">не получена </w:t>
            </w:r>
            <w:r w:rsidR="009705AB" w:rsidRPr="00DA0359">
              <w:rPr>
                <w:rFonts w:ascii="Garamond" w:hAnsi="Garamond"/>
                <w:color w:val="000000"/>
                <w:szCs w:val="22"/>
                <w:highlight w:val="yellow"/>
              </w:rPr>
              <w:t>актуализированн</w:t>
            </w:r>
            <w:r w:rsidR="00A456F1" w:rsidRPr="00DA0359">
              <w:rPr>
                <w:rFonts w:ascii="Garamond" w:hAnsi="Garamond"/>
                <w:color w:val="000000"/>
                <w:szCs w:val="22"/>
                <w:highlight w:val="yellow"/>
              </w:rPr>
              <w:t>ая</w:t>
            </w:r>
            <w:r w:rsidR="009705AB" w:rsidRPr="00DA0359">
              <w:rPr>
                <w:rFonts w:ascii="Garamond" w:hAnsi="Garamond"/>
                <w:color w:val="000000"/>
                <w:szCs w:val="22"/>
                <w:highlight w:val="yellow"/>
              </w:rPr>
              <w:t xml:space="preserve"> расчетн</w:t>
            </w:r>
            <w:r w:rsidR="00A456F1" w:rsidRPr="00DA0359">
              <w:rPr>
                <w:rFonts w:ascii="Garamond" w:hAnsi="Garamond"/>
                <w:color w:val="000000"/>
                <w:szCs w:val="22"/>
                <w:highlight w:val="yellow"/>
              </w:rPr>
              <w:t>ая</w:t>
            </w:r>
            <w:r w:rsidR="009705AB" w:rsidRPr="00DA0359">
              <w:rPr>
                <w:rFonts w:ascii="Garamond" w:hAnsi="Garamond"/>
                <w:color w:val="000000"/>
                <w:szCs w:val="22"/>
                <w:highlight w:val="yellow"/>
              </w:rPr>
              <w:t xml:space="preserve"> модель</w:t>
            </w:r>
            <w:r w:rsidR="00D533E6" w:rsidRPr="00DA0359">
              <w:rPr>
                <w:rFonts w:ascii="Garamond" w:hAnsi="Garamond"/>
                <w:color w:val="000000"/>
                <w:szCs w:val="22"/>
                <w:highlight w:val="yellow"/>
              </w:rPr>
              <w:t>, соответствующая установленным в п</w:t>
            </w:r>
            <w:r w:rsidR="004D1A1E" w:rsidRPr="00DA0359">
              <w:rPr>
                <w:rFonts w:ascii="Garamond" w:hAnsi="Garamond"/>
                <w:color w:val="000000"/>
                <w:szCs w:val="22"/>
                <w:highlight w:val="yellow"/>
              </w:rPr>
              <w:t>. 3.2.4</w:t>
            </w:r>
            <w:r w:rsidR="00D533E6" w:rsidRPr="00DA0359">
              <w:rPr>
                <w:rFonts w:ascii="Garamond" w:hAnsi="Garamond"/>
                <w:color w:val="000000"/>
                <w:szCs w:val="22"/>
                <w:highlight w:val="yellow"/>
              </w:rPr>
              <w:t xml:space="preserve"> критериям</w:t>
            </w:r>
            <w:r w:rsidR="00DC1339" w:rsidRPr="00DA0359">
              <w:rPr>
                <w:rFonts w:ascii="Garamond" w:hAnsi="Garamond"/>
                <w:color w:val="000000"/>
                <w:szCs w:val="22"/>
                <w:highlight w:val="yellow"/>
              </w:rPr>
              <w:t>,</w:t>
            </w:r>
            <w:r w:rsidR="009705AB" w:rsidRPr="00DA0359">
              <w:rPr>
                <w:rFonts w:ascii="Garamond" w:hAnsi="Garamond"/>
                <w:color w:val="000000"/>
                <w:szCs w:val="22"/>
                <w:highlight w:val="yellow"/>
              </w:rPr>
              <w:t xml:space="preserve"> </w:t>
            </w:r>
            <w:r w:rsidR="004D1A1E" w:rsidRPr="00DA0359">
              <w:rPr>
                <w:rFonts w:ascii="Garamond" w:hAnsi="Garamond"/>
                <w:color w:val="000000"/>
                <w:szCs w:val="22"/>
                <w:highlight w:val="yellow"/>
              </w:rPr>
              <w:t>то</w:t>
            </w:r>
            <w:r w:rsidR="004D1A1E" w:rsidRPr="00DA0359">
              <w:rPr>
                <w:rFonts w:ascii="Garamond" w:hAnsi="Garamond"/>
                <w:color w:val="000000"/>
                <w:szCs w:val="22"/>
              </w:rPr>
              <w:t xml:space="preserve"> </w:t>
            </w:r>
            <w:r w:rsidR="00930FAD" w:rsidRPr="00DA0359">
              <w:rPr>
                <w:rFonts w:ascii="Garamond" w:hAnsi="Garamond"/>
                <w:color w:val="000000"/>
                <w:szCs w:val="22"/>
              </w:rPr>
              <w:t>выполняются действия в соответствии с п. 8 настоящего Регламента.</w:t>
            </w:r>
          </w:p>
        </w:tc>
      </w:tr>
      <w:tr w:rsidR="00984467" w:rsidRPr="00DA0359">
        <w:trPr>
          <w:trHeight w:val="400"/>
        </w:trPr>
        <w:tc>
          <w:tcPr>
            <w:tcW w:w="993" w:type="dxa"/>
            <w:tcBorders>
              <w:top w:val="single" w:sz="4" w:space="0" w:color="auto"/>
              <w:left w:val="single" w:sz="4" w:space="0" w:color="auto"/>
              <w:bottom w:val="single" w:sz="4" w:space="0" w:color="auto"/>
              <w:right w:val="single" w:sz="4" w:space="0" w:color="auto"/>
            </w:tcBorders>
          </w:tcPr>
          <w:p w:rsidR="00984467" w:rsidRPr="00DA0359" w:rsidRDefault="00984467" w:rsidP="00DA0359">
            <w:pPr>
              <w:jc w:val="center"/>
              <w:rPr>
                <w:rFonts w:ascii="Garamond" w:hAnsi="Garamond"/>
                <w:b/>
                <w:sz w:val="22"/>
                <w:szCs w:val="22"/>
              </w:rPr>
            </w:pPr>
            <w:r w:rsidRPr="00DA0359">
              <w:rPr>
                <w:rFonts w:ascii="Garamond" w:hAnsi="Garamond"/>
                <w:b/>
                <w:sz w:val="22"/>
                <w:szCs w:val="22"/>
              </w:rPr>
              <w:lastRenderedPageBreak/>
              <w:t>5.3</w:t>
            </w:r>
            <w:r w:rsidR="00DA0359">
              <w:rPr>
                <w:rFonts w:ascii="Garamond" w:hAnsi="Garamond"/>
                <w:b/>
                <w:sz w:val="22"/>
                <w:szCs w:val="22"/>
              </w:rPr>
              <w:t>,</w:t>
            </w:r>
            <w:r w:rsidR="00DA0359" w:rsidRPr="00DA0359">
              <w:rPr>
                <w:rFonts w:ascii="Garamond" w:hAnsi="Garamond"/>
                <w:b/>
                <w:sz w:val="22"/>
                <w:szCs w:val="22"/>
              </w:rPr>
              <w:t xml:space="preserve"> </w:t>
            </w:r>
            <w:r w:rsidR="00DA0359">
              <w:rPr>
                <w:rFonts w:ascii="Garamond" w:hAnsi="Garamond"/>
                <w:b/>
                <w:sz w:val="22"/>
                <w:szCs w:val="22"/>
              </w:rPr>
              <w:t xml:space="preserve">подпункт </w:t>
            </w:r>
            <w:r w:rsidR="00DA0359" w:rsidRPr="00DA0359">
              <w:rPr>
                <w:rFonts w:ascii="Garamond" w:hAnsi="Garamond"/>
                <w:b/>
                <w:sz w:val="22"/>
                <w:szCs w:val="22"/>
              </w:rPr>
              <w:t>10</w:t>
            </w:r>
          </w:p>
        </w:tc>
        <w:tc>
          <w:tcPr>
            <w:tcW w:w="7031" w:type="dxa"/>
            <w:tcBorders>
              <w:top w:val="single" w:sz="4" w:space="0" w:color="auto"/>
              <w:left w:val="single" w:sz="4" w:space="0" w:color="auto"/>
              <w:bottom w:val="single" w:sz="4" w:space="0" w:color="auto"/>
              <w:right w:val="single" w:sz="4" w:space="0" w:color="auto"/>
            </w:tcBorders>
          </w:tcPr>
          <w:p w:rsidR="00984467" w:rsidRPr="00DA0359" w:rsidRDefault="00984467" w:rsidP="00986CCB">
            <w:pPr>
              <w:pStyle w:val="subclauseindent"/>
              <w:ind w:left="0"/>
              <w:rPr>
                <w:rFonts w:ascii="Garamond" w:hAnsi="Garamond"/>
                <w:color w:val="000000"/>
                <w:szCs w:val="22"/>
              </w:rPr>
            </w:pPr>
            <w:proofErr w:type="gramStart"/>
            <w:r w:rsidRPr="00DA0359">
              <w:rPr>
                <w:rFonts w:ascii="Garamond" w:hAnsi="Garamond"/>
                <w:color w:val="000000"/>
                <w:szCs w:val="22"/>
              </w:rPr>
              <w:t>В случае если для определенного часа операционных суток при проведении конкурентного отбора не удается в течение часа удовлетворить условию «</w:t>
            </w:r>
            <w:r w:rsidRPr="00DA0359">
              <w:rPr>
                <w:rFonts w:ascii="Garamond" w:hAnsi="Garamond"/>
                <w:color w:val="000000"/>
                <w:szCs w:val="22"/>
                <w:lang w:val="en-US"/>
              </w:rPr>
              <w:t>d</w:t>
            </w:r>
            <w:r w:rsidRPr="00DA0359">
              <w:rPr>
                <w:rFonts w:ascii="Garamond" w:hAnsi="Garamond"/>
                <w:color w:val="000000"/>
                <w:szCs w:val="22"/>
              </w:rPr>
              <w:t xml:space="preserve">» п. 5.1, КО ослабляет ограничения, заданные в расчетной модели, согласно п. 10 </w:t>
            </w:r>
            <w:r w:rsidRPr="00DA0359">
              <w:rPr>
                <w:rFonts w:ascii="Garamond" w:hAnsi="Garamond"/>
                <w:i/>
                <w:color w:val="000000"/>
                <w:szCs w:val="22"/>
              </w:rPr>
              <w:t>Математической модели расчетов планового почасового производства и потребления электроэнергии и узловых равновесных цен в результате конкурентного отбора ценовых заявок для оптового рынка электроэнергии</w:t>
            </w:r>
            <w:r w:rsidRPr="00DA0359">
              <w:rPr>
                <w:rFonts w:ascii="Garamond" w:hAnsi="Garamond"/>
                <w:szCs w:val="22"/>
              </w:rPr>
              <w:t xml:space="preserve"> </w:t>
            </w:r>
            <w:r w:rsidRPr="00DA0359">
              <w:rPr>
                <w:rFonts w:ascii="Garamond" w:hAnsi="Garamond"/>
                <w:color w:val="000000"/>
                <w:szCs w:val="22"/>
              </w:rPr>
              <w:t>и проводит повторный расчет.</w:t>
            </w:r>
            <w:proofErr w:type="gramEnd"/>
            <w:r w:rsidRPr="00DA0359">
              <w:rPr>
                <w:rFonts w:ascii="Garamond" w:hAnsi="Garamond"/>
                <w:color w:val="000000"/>
                <w:szCs w:val="22"/>
              </w:rPr>
              <w:t xml:space="preserve"> </w:t>
            </w:r>
            <w:r w:rsidRPr="00DA0359">
              <w:rPr>
                <w:rFonts w:ascii="Garamond" w:hAnsi="Garamond"/>
                <w:color w:val="000000"/>
                <w:szCs w:val="22"/>
                <w:highlight w:val="yellow"/>
              </w:rPr>
              <w:t>Если в течение двух часов не удается осуществить процедуру конкурентного отбора на сутки вперед и сформировать торговый график, удовлетворяющий остальным условиям п. </w:t>
            </w:r>
            <w:r w:rsidR="00986CCB" w:rsidRPr="00DA0359">
              <w:rPr>
                <w:rFonts w:ascii="Garamond" w:hAnsi="Garamond"/>
                <w:szCs w:val="22"/>
                <w:highlight w:val="yellow"/>
              </w:rPr>
              <w:t>5.1</w:t>
            </w:r>
            <w:r w:rsidRPr="00DA0359">
              <w:rPr>
                <w:rFonts w:ascii="Garamond" w:hAnsi="Garamond"/>
                <w:color w:val="000000"/>
                <w:szCs w:val="22"/>
                <w:highlight w:val="yellow"/>
              </w:rPr>
              <w:t xml:space="preserve"> с учетом особенностей, предусмотренных п. 5.3, выполняются действия в соответствии с п. </w:t>
            </w:r>
            <w:r w:rsidR="00986CCB" w:rsidRPr="00DA0359">
              <w:rPr>
                <w:rFonts w:ascii="Garamond" w:hAnsi="Garamond"/>
                <w:szCs w:val="22"/>
                <w:highlight w:val="yellow"/>
              </w:rPr>
              <w:t>8</w:t>
            </w:r>
            <w:r w:rsidRPr="00DA0359">
              <w:rPr>
                <w:rFonts w:ascii="Garamond" w:hAnsi="Garamond"/>
                <w:color w:val="000000"/>
                <w:szCs w:val="22"/>
                <w:highlight w:val="yellow"/>
              </w:rPr>
              <w:t xml:space="preserve"> настоящего Регламента.</w:t>
            </w:r>
          </w:p>
        </w:tc>
        <w:tc>
          <w:tcPr>
            <w:tcW w:w="7286" w:type="dxa"/>
            <w:tcBorders>
              <w:top w:val="single" w:sz="4" w:space="0" w:color="auto"/>
              <w:left w:val="single" w:sz="4" w:space="0" w:color="auto"/>
              <w:bottom w:val="single" w:sz="4" w:space="0" w:color="auto"/>
              <w:right w:val="single" w:sz="4" w:space="0" w:color="auto"/>
            </w:tcBorders>
          </w:tcPr>
          <w:p w:rsidR="00984467" w:rsidRPr="00DA0359" w:rsidRDefault="00984467" w:rsidP="00984467">
            <w:pPr>
              <w:pStyle w:val="subclauseindent"/>
              <w:ind w:left="0"/>
              <w:rPr>
                <w:rFonts w:ascii="Garamond" w:hAnsi="Garamond"/>
                <w:color w:val="000000"/>
                <w:szCs w:val="22"/>
              </w:rPr>
            </w:pPr>
            <w:proofErr w:type="gramStart"/>
            <w:r w:rsidRPr="00DA0359">
              <w:rPr>
                <w:rFonts w:ascii="Garamond" w:hAnsi="Garamond"/>
                <w:color w:val="000000"/>
                <w:szCs w:val="22"/>
              </w:rPr>
              <w:t>В случае если для определенного часа операционных суток при проведении конкурентного отбора не удается в течение часа удовлетворить условию «</w:t>
            </w:r>
            <w:r w:rsidRPr="00DA0359">
              <w:rPr>
                <w:rFonts w:ascii="Garamond" w:hAnsi="Garamond"/>
                <w:color w:val="000000"/>
                <w:szCs w:val="22"/>
                <w:lang w:val="en-US"/>
              </w:rPr>
              <w:t>d</w:t>
            </w:r>
            <w:r w:rsidRPr="00DA0359">
              <w:rPr>
                <w:rFonts w:ascii="Garamond" w:hAnsi="Garamond"/>
                <w:color w:val="000000"/>
                <w:szCs w:val="22"/>
              </w:rPr>
              <w:t xml:space="preserve">» п. 5.1, КО ослабляет ограничения, заданные в расчетной модели, согласно п. 10 </w:t>
            </w:r>
            <w:r w:rsidRPr="00DA0359">
              <w:rPr>
                <w:rFonts w:ascii="Garamond" w:hAnsi="Garamond"/>
                <w:i/>
                <w:color w:val="000000"/>
                <w:szCs w:val="22"/>
              </w:rPr>
              <w:t>Математической модели расчетов планового почасового производства и потребления электроэнергии и узловых равновесных цен в результате конкурентного отбора ценовых заявок для оптового рынка электроэнергии</w:t>
            </w:r>
            <w:r w:rsidRPr="00DA0359">
              <w:rPr>
                <w:rFonts w:ascii="Garamond" w:hAnsi="Garamond"/>
                <w:szCs w:val="22"/>
              </w:rPr>
              <w:t xml:space="preserve"> </w:t>
            </w:r>
            <w:r w:rsidRPr="00DA0359">
              <w:rPr>
                <w:rFonts w:ascii="Garamond" w:hAnsi="Garamond"/>
                <w:color w:val="000000"/>
                <w:szCs w:val="22"/>
              </w:rPr>
              <w:t>и проводит повторный расчет.</w:t>
            </w:r>
            <w:proofErr w:type="gramEnd"/>
          </w:p>
        </w:tc>
      </w:tr>
      <w:tr w:rsidR="00DB05AC" w:rsidRPr="00DA0359">
        <w:trPr>
          <w:trHeight w:val="400"/>
        </w:trPr>
        <w:tc>
          <w:tcPr>
            <w:tcW w:w="993" w:type="dxa"/>
            <w:tcBorders>
              <w:top w:val="single" w:sz="4" w:space="0" w:color="auto"/>
              <w:left w:val="single" w:sz="4" w:space="0" w:color="auto"/>
              <w:bottom w:val="single" w:sz="4" w:space="0" w:color="auto"/>
              <w:right w:val="single" w:sz="4" w:space="0" w:color="auto"/>
            </w:tcBorders>
          </w:tcPr>
          <w:p w:rsidR="00DB05AC" w:rsidRPr="00DA0359" w:rsidRDefault="00C43AE0" w:rsidP="00446730">
            <w:pPr>
              <w:jc w:val="center"/>
              <w:rPr>
                <w:rFonts w:ascii="Garamond" w:hAnsi="Garamond"/>
                <w:b/>
                <w:sz w:val="22"/>
                <w:szCs w:val="22"/>
              </w:rPr>
            </w:pPr>
            <w:r w:rsidRPr="00DA0359">
              <w:rPr>
                <w:rFonts w:ascii="Garamond" w:hAnsi="Garamond"/>
                <w:b/>
                <w:sz w:val="22"/>
                <w:szCs w:val="22"/>
              </w:rPr>
              <w:t>6.2</w:t>
            </w:r>
          </w:p>
        </w:tc>
        <w:tc>
          <w:tcPr>
            <w:tcW w:w="7031" w:type="dxa"/>
            <w:tcBorders>
              <w:top w:val="single" w:sz="4" w:space="0" w:color="auto"/>
              <w:left w:val="single" w:sz="4" w:space="0" w:color="auto"/>
              <w:bottom w:val="single" w:sz="4" w:space="0" w:color="auto"/>
              <w:right w:val="single" w:sz="4" w:space="0" w:color="auto"/>
            </w:tcBorders>
          </w:tcPr>
          <w:p w:rsidR="00C43AE0" w:rsidRPr="00DA0359" w:rsidRDefault="00C43AE0" w:rsidP="00C43AE0">
            <w:pPr>
              <w:pStyle w:val="subclauseindent"/>
              <w:ind w:left="0" w:firstLine="426"/>
              <w:rPr>
                <w:rFonts w:ascii="Garamond" w:hAnsi="Garamond"/>
                <w:color w:val="000000"/>
                <w:szCs w:val="22"/>
              </w:rPr>
            </w:pPr>
            <w:proofErr w:type="gramStart"/>
            <w:r w:rsidRPr="00DA0359">
              <w:rPr>
                <w:rFonts w:ascii="Garamond" w:hAnsi="Garamond"/>
                <w:color w:val="000000"/>
                <w:szCs w:val="22"/>
              </w:rPr>
              <w:t>КО</w:t>
            </w:r>
            <w:proofErr w:type="gramEnd"/>
            <w:r w:rsidRPr="00DA0359">
              <w:rPr>
                <w:rFonts w:ascii="Garamond" w:hAnsi="Garamond"/>
                <w:color w:val="000000"/>
                <w:szCs w:val="22"/>
              </w:rPr>
              <w:t xml:space="preserve"> до 18 </w:t>
            </w:r>
            <w:proofErr w:type="gramStart"/>
            <w:r w:rsidRPr="00DA0359">
              <w:rPr>
                <w:rFonts w:ascii="Garamond" w:hAnsi="Garamond"/>
                <w:color w:val="000000"/>
                <w:szCs w:val="22"/>
              </w:rPr>
              <w:t>часов</w:t>
            </w:r>
            <w:proofErr w:type="gramEnd"/>
            <w:r w:rsidRPr="00DA0359">
              <w:rPr>
                <w:rFonts w:ascii="Garamond" w:hAnsi="Garamond"/>
                <w:color w:val="000000"/>
                <w:szCs w:val="22"/>
              </w:rPr>
              <w:t xml:space="preserve"> 00 минут по времени ценовой зоны торговых суток передает в электронном виде с использованием специализированного программного обеспечения Системному оператору информацию, указанную в п. 6.1. При этом под временем передачи информации принимается время подтверждения в установленном порядке подлинности электронной цифровой подписи.</w:t>
            </w:r>
          </w:p>
          <w:p w:rsidR="00DB05AC" w:rsidRPr="00DA0359" w:rsidRDefault="00DB05AC" w:rsidP="00785314">
            <w:pPr>
              <w:pStyle w:val="subclauseindent"/>
              <w:spacing w:before="0" w:after="0"/>
              <w:ind w:left="0"/>
              <w:jc w:val="center"/>
              <w:rPr>
                <w:rFonts w:ascii="Garamond" w:hAnsi="Garamond"/>
                <w:szCs w:val="22"/>
              </w:rPr>
            </w:pPr>
          </w:p>
        </w:tc>
        <w:tc>
          <w:tcPr>
            <w:tcW w:w="7286" w:type="dxa"/>
            <w:tcBorders>
              <w:top w:val="single" w:sz="4" w:space="0" w:color="auto"/>
              <w:left w:val="single" w:sz="4" w:space="0" w:color="auto"/>
              <w:bottom w:val="single" w:sz="4" w:space="0" w:color="auto"/>
              <w:right w:val="single" w:sz="4" w:space="0" w:color="auto"/>
            </w:tcBorders>
          </w:tcPr>
          <w:p w:rsidR="00DB05AC" w:rsidRPr="00DA0359" w:rsidRDefault="00C43AE0" w:rsidP="00F51453">
            <w:pPr>
              <w:pStyle w:val="subclauseindent"/>
              <w:ind w:left="0" w:firstLine="426"/>
              <w:rPr>
                <w:rFonts w:ascii="Garamond" w:hAnsi="Garamond"/>
                <w:color w:val="000000"/>
                <w:szCs w:val="22"/>
              </w:rPr>
            </w:pPr>
            <w:r w:rsidRPr="00DA0359">
              <w:rPr>
                <w:rFonts w:ascii="Garamond" w:hAnsi="Garamond"/>
                <w:color w:val="000000"/>
                <w:szCs w:val="22"/>
              </w:rPr>
              <w:t>КО до 18</w:t>
            </w:r>
            <w:r w:rsidR="00BA2C39" w:rsidRPr="00DA0359">
              <w:rPr>
                <w:rFonts w:ascii="Garamond" w:hAnsi="Garamond"/>
                <w:color w:val="000000"/>
                <w:szCs w:val="22"/>
              </w:rPr>
              <w:t xml:space="preserve"> часов </w:t>
            </w:r>
            <w:r w:rsidRPr="00DA0359">
              <w:rPr>
                <w:rFonts w:ascii="Garamond" w:hAnsi="Garamond"/>
                <w:color w:val="000000"/>
                <w:szCs w:val="22"/>
              </w:rPr>
              <w:t>00</w:t>
            </w:r>
            <w:r w:rsidR="00BA2C39" w:rsidRPr="00DA0359">
              <w:rPr>
                <w:rFonts w:ascii="Garamond" w:hAnsi="Garamond"/>
                <w:color w:val="000000"/>
                <w:szCs w:val="22"/>
              </w:rPr>
              <w:t xml:space="preserve"> минут</w:t>
            </w:r>
            <w:r w:rsidR="00DB7287" w:rsidRPr="00DA0359">
              <w:rPr>
                <w:rFonts w:ascii="Garamond" w:hAnsi="Garamond"/>
                <w:color w:val="000000"/>
                <w:szCs w:val="22"/>
              </w:rPr>
              <w:t xml:space="preserve"> </w:t>
            </w:r>
            <w:r w:rsidR="00DB7287" w:rsidRPr="00DA0359">
              <w:rPr>
                <w:rFonts w:ascii="Garamond" w:hAnsi="Garamond"/>
                <w:color w:val="000000"/>
                <w:szCs w:val="22"/>
                <w:highlight w:val="yellow"/>
              </w:rPr>
              <w:t>(</w:t>
            </w:r>
            <w:r w:rsidR="00F51453" w:rsidRPr="00DA0359">
              <w:rPr>
                <w:rFonts w:ascii="Garamond" w:hAnsi="Garamond"/>
                <w:color w:val="000000"/>
                <w:szCs w:val="22"/>
                <w:highlight w:val="yellow"/>
              </w:rPr>
              <w:t>20</w:t>
            </w:r>
            <w:r w:rsidR="00BA2C39" w:rsidRPr="00DA0359">
              <w:rPr>
                <w:rFonts w:ascii="Garamond" w:hAnsi="Garamond"/>
                <w:color w:val="000000"/>
                <w:szCs w:val="22"/>
                <w:highlight w:val="yellow"/>
              </w:rPr>
              <w:t xml:space="preserve"> часов </w:t>
            </w:r>
            <w:r w:rsidR="00DB7287" w:rsidRPr="00DA0359">
              <w:rPr>
                <w:rFonts w:ascii="Garamond" w:hAnsi="Garamond"/>
                <w:color w:val="000000"/>
                <w:szCs w:val="22"/>
                <w:highlight w:val="yellow"/>
              </w:rPr>
              <w:t>00</w:t>
            </w:r>
            <w:r w:rsidR="00BA2C39" w:rsidRPr="00DA0359">
              <w:rPr>
                <w:rFonts w:ascii="Garamond" w:hAnsi="Garamond"/>
                <w:color w:val="000000"/>
                <w:szCs w:val="22"/>
                <w:highlight w:val="yellow"/>
              </w:rPr>
              <w:t xml:space="preserve"> минут</w:t>
            </w:r>
            <w:r w:rsidR="0069566E" w:rsidRPr="00DA0359">
              <w:rPr>
                <w:rFonts w:ascii="Garamond" w:hAnsi="Garamond"/>
                <w:color w:val="000000"/>
                <w:szCs w:val="22"/>
                <w:highlight w:val="yellow"/>
              </w:rPr>
              <w:t xml:space="preserve"> </w:t>
            </w:r>
            <w:r w:rsidR="00DB7287" w:rsidRPr="00DA0359">
              <w:rPr>
                <w:rFonts w:ascii="Garamond" w:hAnsi="Garamond"/>
                <w:color w:val="000000"/>
                <w:szCs w:val="22"/>
                <w:highlight w:val="yellow"/>
              </w:rPr>
              <w:t xml:space="preserve">в случае получения </w:t>
            </w:r>
            <w:proofErr w:type="gramStart"/>
            <w:r w:rsidR="00DB7287" w:rsidRPr="00DA0359">
              <w:rPr>
                <w:rFonts w:ascii="Garamond" w:hAnsi="Garamond"/>
                <w:color w:val="000000"/>
                <w:szCs w:val="22"/>
                <w:highlight w:val="yellow"/>
              </w:rPr>
              <w:t>КО</w:t>
            </w:r>
            <w:proofErr w:type="gramEnd"/>
            <w:r w:rsidR="00DB7287" w:rsidRPr="00DA0359">
              <w:rPr>
                <w:rFonts w:ascii="Garamond" w:hAnsi="Garamond"/>
                <w:color w:val="000000"/>
                <w:szCs w:val="22"/>
                <w:highlight w:val="yellow"/>
              </w:rPr>
              <w:t xml:space="preserve"> актуализированной расчетной модели после регламентных сроков передачи</w:t>
            </w:r>
            <w:r w:rsidR="00E8253E" w:rsidRPr="00DA0359">
              <w:rPr>
                <w:rFonts w:ascii="Garamond" w:hAnsi="Garamond"/>
                <w:color w:val="000000"/>
                <w:szCs w:val="22"/>
                <w:highlight w:val="yellow"/>
              </w:rPr>
              <w:t>,</w:t>
            </w:r>
            <w:r w:rsidR="00DB7287" w:rsidRPr="00DA0359">
              <w:rPr>
                <w:rFonts w:ascii="Garamond" w:hAnsi="Garamond"/>
                <w:color w:val="000000"/>
                <w:szCs w:val="22"/>
                <w:highlight w:val="yellow"/>
              </w:rPr>
              <w:t xml:space="preserve"> установленных в п. 3.2</w:t>
            </w:r>
            <w:r w:rsidR="00471DBB" w:rsidRPr="00DA0359">
              <w:rPr>
                <w:rFonts w:ascii="Garamond" w:hAnsi="Garamond"/>
                <w:color w:val="000000"/>
                <w:szCs w:val="22"/>
                <w:highlight w:val="yellow"/>
              </w:rPr>
              <w:t xml:space="preserve">.2 настоящего Регламента, </w:t>
            </w:r>
            <w:r w:rsidR="00DB7287" w:rsidRPr="00DA0359">
              <w:rPr>
                <w:rFonts w:ascii="Garamond" w:hAnsi="Garamond"/>
                <w:color w:val="000000"/>
                <w:szCs w:val="22"/>
                <w:highlight w:val="yellow"/>
              </w:rPr>
              <w:t xml:space="preserve">или в случае </w:t>
            </w:r>
            <w:r w:rsidR="00DB7287" w:rsidRPr="00DA0359">
              <w:rPr>
                <w:rFonts w:ascii="Garamond" w:hAnsi="Garamond"/>
                <w:szCs w:val="22"/>
                <w:highlight w:val="yellow"/>
              </w:rPr>
              <w:t>наст</w:t>
            </w:r>
            <w:r w:rsidR="00E87929" w:rsidRPr="00DA0359">
              <w:rPr>
                <w:rFonts w:ascii="Garamond" w:hAnsi="Garamond"/>
                <w:szCs w:val="22"/>
                <w:highlight w:val="yellow"/>
              </w:rPr>
              <w:t>упления событий, указанных в подпункте</w:t>
            </w:r>
            <w:r w:rsidR="00DB7287" w:rsidRPr="00DA0359">
              <w:rPr>
                <w:rFonts w:ascii="Garamond" w:hAnsi="Garamond"/>
                <w:szCs w:val="22"/>
                <w:highlight w:val="yellow"/>
              </w:rPr>
              <w:t xml:space="preserve"> 10 п. 5.3</w:t>
            </w:r>
            <w:r w:rsidR="005A6AD3" w:rsidRPr="00DA0359">
              <w:rPr>
                <w:rFonts w:ascii="Garamond" w:hAnsi="Garamond"/>
                <w:szCs w:val="22"/>
                <w:highlight w:val="yellow"/>
              </w:rPr>
              <w:t xml:space="preserve"> настоящего Регламента</w:t>
            </w:r>
            <w:r w:rsidR="00DB7287" w:rsidRPr="00DA0359">
              <w:rPr>
                <w:rFonts w:ascii="Garamond" w:hAnsi="Garamond"/>
                <w:color w:val="000000"/>
                <w:szCs w:val="22"/>
                <w:highlight w:val="yellow"/>
              </w:rPr>
              <w:t>)</w:t>
            </w:r>
            <w:r w:rsidRPr="00DA0359">
              <w:rPr>
                <w:rFonts w:ascii="Garamond" w:hAnsi="Garamond"/>
                <w:color w:val="000000"/>
                <w:szCs w:val="22"/>
              </w:rPr>
              <w:t xml:space="preserve"> по времени ценовой зоны торговых суток</w:t>
            </w:r>
            <w:r w:rsidR="005A462E" w:rsidRPr="00DA0359">
              <w:rPr>
                <w:rFonts w:ascii="Garamond" w:hAnsi="Garamond"/>
                <w:color w:val="000000"/>
                <w:szCs w:val="22"/>
              </w:rPr>
              <w:t xml:space="preserve"> </w:t>
            </w:r>
            <w:r w:rsidRPr="00DA0359">
              <w:rPr>
                <w:rFonts w:ascii="Garamond" w:hAnsi="Garamond"/>
                <w:color w:val="000000"/>
                <w:szCs w:val="22"/>
              </w:rPr>
              <w:t xml:space="preserve"> передает в электронном виде с использованием специализированного программного обеспечения Системному оператору информацию, указанную в п. 6.1. </w:t>
            </w:r>
            <w:r w:rsidR="00BA2C39" w:rsidRPr="00DA0359">
              <w:rPr>
                <w:rFonts w:ascii="Garamond" w:hAnsi="Garamond"/>
                <w:color w:val="000000"/>
                <w:szCs w:val="22"/>
              </w:rPr>
              <w:t>При этом под временем передачи информации принимается время подтверждения в установленном порядке подлинности электронной цифровой подписи.</w:t>
            </w:r>
          </w:p>
        </w:tc>
      </w:tr>
      <w:tr w:rsidR="00DB7287" w:rsidRPr="00DA0359">
        <w:trPr>
          <w:trHeight w:val="400"/>
        </w:trPr>
        <w:tc>
          <w:tcPr>
            <w:tcW w:w="993" w:type="dxa"/>
            <w:tcBorders>
              <w:top w:val="single" w:sz="4" w:space="0" w:color="auto"/>
              <w:left w:val="single" w:sz="4" w:space="0" w:color="auto"/>
              <w:bottom w:val="single" w:sz="4" w:space="0" w:color="auto"/>
              <w:right w:val="single" w:sz="4" w:space="0" w:color="auto"/>
            </w:tcBorders>
          </w:tcPr>
          <w:p w:rsidR="00DB7287" w:rsidRPr="00DA0359" w:rsidRDefault="00DB7287" w:rsidP="00446730">
            <w:pPr>
              <w:jc w:val="center"/>
              <w:rPr>
                <w:rFonts w:ascii="Garamond" w:hAnsi="Garamond"/>
                <w:b/>
                <w:sz w:val="22"/>
                <w:szCs w:val="22"/>
              </w:rPr>
            </w:pPr>
            <w:r w:rsidRPr="00DA0359">
              <w:rPr>
                <w:rFonts w:ascii="Garamond" w:hAnsi="Garamond"/>
                <w:b/>
                <w:sz w:val="22"/>
                <w:szCs w:val="22"/>
              </w:rPr>
              <w:t>7</w:t>
            </w:r>
          </w:p>
        </w:tc>
        <w:tc>
          <w:tcPr>
            <w:tcW w:w="7031" w:type="dxa"/>
            <w:tcBorders>
              <w:top w:val="single" w:sz="4" w:space="0" w:color="auto"/>
              <w:left w:val="single" w:sz="4" w:space="0" w:color="auto"/>
              <w:bottom w:val="single" w:sz="4" w:space="0" w:color="auto"/>
              <w:right w:val="single" w:sz="4" w:space="0" w:color="auto"/>
            </w:tcBorders>
          </w:tcPr>
          <w:p w:rsidR="00DB7287" w:rsidRPr="00DA0359" w:rsidRDefault="00DB7287" w:rsidP="00DB7287">
            <w:pPr>
              <w:pStyle w:val="3"/>
              <w:keepNext w:val="0"/>
              <w:numPr>
                <w:ilvl w:val="2"/>
                <w:numId w:val="0"/>
              </w:numPr>
              <w:tabs>
                <w:tab w:val="num" w:pos="360"/>
              </w:tabs>
              <w:spacing w:before="120" w:after="120"/>
              <w:rPr>
                <w:rFonts w:ascii="Garamond" w:hAnsi="Garamond"/>
                <w:color w:val="000000"/>
                <w:sz w:val="22"/>
                <w:szCs w:val="22"/>
              </w:rPr>
            </w:pPr>
            <w:bookmarkStart w:id="0" w:name="_Toc260751010"/>
            <w:r w:rsidRPr="00DA0359">
              <w:rPr>
                <w:rFonts w:ascii="Garamond" w:hAnsi="Garamond"/>
                <w:color w:val="000000"/>
                <w:sz w:val="22"/>
                <w:szCs w:val="22"/>
              </w:rPr>
              <w:t>7.1. Перечень информации</w:t>
            </w:r>
            <w:bookmarkEnd w:id="0"/>
          </w:p>
          <w:p w:rsidR="00DB7287" w:rsidRPr="00DA0359" w:rsidRDefault="00DB7287" w:rsidP="00DB7287">
            <w:pPr>
              <w:pStyle w:val="subclauseindent"/>
              <w:numPr>
                <w:ilvl w:val="1"/>
                <w:numId w:val="7"/>
              </w:numPr>
              <w:ind w:left="0" w:firstLine="426"/>
              <w:rPr>
                <w:rFonts w:ascii="Garamond" w:hAnsi="Garamond"/>
                <w:color w:val="000000"/>
                <w:szCs w:val="22"/>
              </w:rPr>
            </w:pPr>
            <w:proofErr w:type="gramStart"/>
            <w:r w:rsidRPr="00DA0359">
              <w:rPr>
                <w:rFonts w:ascii="Garamond" w:hAnsi="Garamond"/>
                <w:color w:val="000000"/>
                <w:szCs w:val="22"/>
              </w:rPr>
              <w:t>КО</w:t>
            </w:r>
            <w:proofErr w:type="gramEnd"/>
            <w:r w:rsidRPr="00DA0359">
              <w:rPr>
                <w:rFonts w:ascii="Garamond" w:hAnsi="Garamond"/>
                <w:color w:val="000000"/>
                <w:szCs w:val="22"/>
              </w:rPr>
              <w:t xml:space="preserve"> </w:t>
            </w:r>
            <w:r w:rsidRPr="00DA0359">
              <w:rPr>
                <w:rFonts w:ascii="Garamond" w:hAnsi="Garamond"/>
                <w:szCs w:val="22"/>
              </w:rPr>
              <w:t xml:space="preserve">ежедневно </w:t>
            </w:r>
            <w:r w:rsidRPr="00DA0359">
              <w:rPr>
                <w:rFonts w:ascii="Garamond" w:hAnsi="Garamond"/>
                <w:color w:val="000000"/>
                <w:szCs w:val="22"/>
              </w:rPr>
              <w:t>до 18 часов 00 минут по времени ценовой зоны торговых суток размещает на своем официальном сайте в открытом доступе в сети интернет сводную информацию о результатах  конкурентного отбора и определения планового почасового производства и потребления на соответствующие операционные сутки, включающую:</w:t>
            </w:r>
          </w:p>
          <w:p w:rsidR="00DB7287" w:rsidRPr="00DA0359" w:rsidRDefault="00DB7287" w:rsidP="00DB7287">
            <w:pPr>
              <w:pStyle w:val="subclauseindent"/>
              <w:numPr>
                <w:ilvl w:val="0"/>
                <w:numId w:val="8"/>
              </w:numPr>
              <w:rPr>
                <w:rFonts w:ascii="Garamond" w:hAnsi="Garamond"/>
                <w:color w:val="000000"/>
                <w:szCs w:val="22"/>
              </w:rPr>
            </w:pPr>
            <w:r w:rsidRPr="00DA0359">
              <w:rPr>
                <w:rFonts w:ascii="Garamond" w:hAnsi="Garamond"/>
                <w:color w:val="000000"/>
                <w:szCs w:val="22"/>
              </w:rPr>
              <w:t>сводные индексы и показатели по результатам конкурентного отбора и определения планового почасового производства и потребления, рассчитываемые на основании методик, утверждаемых Наблюдательным советом НП «Совет рынка»;</w:t>
            </w:r>
          </w:p>
          <w:p w:rsidR="00DB7287" w:rsidRPr="00DA0359" w:rsidRDefault="00DB7287" w:rsidP="00DB7287">
            <w:pPr>
              <w:pStyle w:val="subclauseindent"/>
              <w:numPr>
                <w:ilvl w:val="0"/>
                <w:numId w:val="9"/>
              </w:numPr>
              <w:rPr>
                <w:rFonts w:ascii="Garamond" w:hAnsi="Garamond"/>
                <w:b/>
                <w:color w:val="000000"/>
                <w:szCs w:val="22"/>
              </w:rPr>
            </w:pPr>
            <w:r w:rsidRPr="00DA0359">
              <w:rPr>
                <w:rFonts w:ascii="Garamond" w:hAnsi="Garamond"/>
                <w:color w:val="000000"/>
                <w:szCs w:val="22"/>
              </w:rPr>
              <w:t>дополнительную информацию, раскрываемую по решению Наблюдательного совета НП «Совет рынка», либо уполномоченного федерального органа исполнительной власти;</w:t>
            </w:r>
          </w:p>
          <w:p w:rsidR="00DB7287" w:rsidRPr="00DA0359" w:rsidRDefault="00DB7287" w:rsidP="00DB7287">
            <w:pPr>
              <w:pStyle w:val="subclauseindent"/>
              <w:numPr>
                <w:ilvl w:val="0"/>
                <w:numId w:val="9"/>
              </w:numPr>
              <w:ind w:left="1134" w:hanging="348"/>
              <w:rPr>
                <w:rFonts w:ascii="Garamond" w:hAnsi="Garamond"/>
                <w:b/>
                <w:color w:val="000000"/>
                <w:szCs w:val="22"/>
              </w:rPr>
            </w:pPr>
            <w:r w:rsidRPr="00DA0359">
              <w:rPr>
                <w:rFonts w:ascii="Garamond" w:hAnsi="Garamond"/>
                <w:color w:val="000000"/>
                <w:szCs w:val="22"/>
              </w:rPr>
              <w:t>в случаях, указанных в п. 1 приложения 4 к настоящему Регламенту, значение средневзвешенной равновесной цены в ценовой зоне за трехдневный период {сутки (Х-2), сутки (Х-1), сутки Х}, где Х – операционные сутки, следующие за данными торговыми сутками;</w:t>
            </w:r>
          </w:p>
          <w:p w:rsidR="00DB7287" w:rsidRPr="00DA0359" w:rsidRDefault="00DB7287" w:rsidP="00DB7287">
            <w:pPr>
              <w:pStyle w:val="subclauseindent"/>
              <w:numPr>
                <w:ilvl w:val="0"/>
                <w:numId w:val="9"/>
              </w:numPr>
              <w:ind w:left="1134" w:hanging="348"/>
              <w:rPr>
                <w:rFonts w:ascii="Garamond" w:hAnsi="Garamond"/>
                <w:b/>
                <w:color w:val="000000"/>
                <w:szCs w:val="22"/>
              </w:rPr>
            </w:pPr>
            <w:r w:rsidRPr="00DA0359">
              <w:rPr>
                <w:rFonts w:ascii="Garamond" w:hAnsi="Garamond"/>
                <w:color w:val="000000"/>
                <w:szCs w:val="22"/>
              </w:rPr>
              <w:t xml:space="preserve">в случаях, указанных в п. 1 приложения 4 к настоящему Регламенту, </w:t>
            </w:r>
            <w:proofErr w:type="gramStart"/>
            <w:r w:rsidRPr="00DA0359">
              <w:rPr>
                <w:rFonts w:ascii="Garamond" w:hAnsi="Garamond"/>
                <w:color w:val="000000"/>
                <w:szCs w:val="22"/>
              </w:rPr>
              <w:t>КО</w:t>
            </w:r>
            <w:proofErr w:type="gramEnd"/>
            <w:r w:rsidRPr="00DA0359">
              <w:rPr>
                <w:rFonts w:ascii="Garamond" w:hAnsi="Garamond"/>
                <w:color w:val="000000"/>
                <w:szCs w:val="22"/>
              </w:rPr>
              <w:t xml:space="preserve"> публикует значение трехдневного темпа изменения равновесных цен на электрическую энергию в ценовой зоне оптового рынка за период {сутки (Х-2), сутки (Х-1), сутки Х}, где Х – операционные сутки, следующие за данными торговыми сутками;</w:t>
            </w:r>
          </w:p>
          <w:p w:rsidR="00DB7287" w:rsidRPr="00DA0359" w:rsidRDefault="00DB7287" w:rsidP="00DB7287">
            <w:pPr>
              <w:pStyle w:val="subclauseindent"/>
              <w:numPr>
                <w:ilvl w:val="0"/>
                <w:numId w:val="9"/>
              </w:numPr>
              <w:ind w:left="1134" w:hanging="348"/>
              <w:rPr>
                <w:rFonts w:ascii="Garamond" w:hAnsi="Garamond"/>
                <w:b/>
                <w:color w:val="000000"/>
                <w:szCs w:val="22"/>
              </w:rPr>
            </w:pPr>
            <w:r w:rsidRPr="00DA0359">
              <w:rPr>
                <w:rFonts w:ascii="Garamond" w:hAnsi="Garamond"/>
                <w:color w:val="000000"/>
                <w:szCs w:val="22"/>
              </w:rPr>
              <w:t xml:space="preserve">в случаях, указанных в п. 4 приложения 4 к настоящему Регламенту, </w:t>
            </w:r>
            <w:proofErr w:type="gramStart"/>
            <w:r w:rsidRPr="00DA0359">
              <w:rPr>
                <w:rFonts w:ascii="Garamond" w:hAnsi="Garamond"/>
                <w:color w:val="000000"/>
                <w:szCs w:val="22"/>
              </w:rPr>
              <w:t>КО</w:t>
            </w:r>
            <w:proofErr w:type="gramEnd"/>
            <w:r w:rsidRPr="00DA0359">
              <w:rPr>
                <w:rFonts w:ascii="Garamond" w:hAnsi="Garamond"/>
                <w:color w:val="000000"/>
                <w:szCs w:val="22"/>
              </w:rPr>
              <w:t xml:space="preserve"> публикует значение средневзвешенной равновесной цены в ценовой зоне за семидневный период {сутки (Х-6), сутки (Х-5),…, сутки (Х-1), сутки Х}, где Х – операционные сутки, следующие за данными торговыми сутками;</w:t>
            </w:r>
          </w:p>
          <w:p w:rsidR="00DB7287" w:rsidRPr="00DA0359" w:rsidRDefault="00DB7287" w:rsidP="00DB7287">
            <w:pPr>
              <w:pStyle w:val="subclauseindent"/>
              <w:numPr>
                <w:ilvl w:val="0"/>
                <w:numId w:val="9"/>
              </w:numPr>
              <w:ind w:left="1134" w:hanging="348"/>
              <w:rPr>
                <w:rFonts w:ascii="Garamond" w:hAnsi="Garamond"/>
                <w:b/>
                <w:color w:val="000000"/>
                <w:szCs w:val="22"/>
              </w:rPr>
            </w:pPr>
            <w:r w:rsidRPr="00DA0359">
              <w:rPr>
                <w:rFonts w:ascii="Garamond" w:hAnsi="Garamond"/>
                <w:color w:val="000000"/>
                <w:szCs w:val="22"/>
              </w:rPr>
              <w:t xml:space="preserve">в случаях, указанных в п. 4 приложения 4 к настоящему Регламенту, </w:t>
            </w:r>
            <w:proofErr w:type="gramStart"/>
            <w:r w:rsidRPr="00DA0359">
              <w:rPr>
                <w:rFonts w:ascii="Garamond" w:hAnsi="Garamond"/>
                <w:color w:val="000000"/>
                <w:szCs w:val="22"/>
              </w:rPr>
              <w:t>КО</w:t>
            </w:r>
            <w:proofErr w:type="gramEnd"/>
            <w:r w:rsidRPr="00DA0359">
              <w:rPr>
                <w:rFonts w:ascii="Garamond" w:hAnsi="Garamond"/>
                <w:color w:val="000000"/>
                <w:szCs w:val="22"/>
              </w:rPr>
              <w:t xml:space="preserve"> публикует значение семидневного темпа изменения равновесных цен на электрическую энергию в ценовой зоне оптового рынка за период {сутки (Х-6), сутки (Х-5),…, сутки (Х-1), сутки Х}, где Х – операционные сутки, следующие за данными торговыми сутками.</w:t>
            </w:r>
          </w:p>
          <w:p w:rsidR="00DB7287" w:rsidRPr="00DA0359" w:rsidRDefault="00DB7287" w:rsidP="00DB7287">
            <w:pPr>
              <w:pStyle w:val="subclauseindent"/>
              <w:numPr>
                <w:ilvl w:val="0"/>
                <w:numId w:val="9"/>
              </w:numPr>
              <w:spacing w:before="60" w:after="0"/>
              <w:rPr>
                <w:rFonts w:ascii="Garamond" w:hAnsi="Garamond"/>
                <w:color w:val="000000"/>
                <w:szCs w:val="22"/>
              </w:rPr>
            </w:pPr>
            <w:r w:rsidRPr="00DA0359">
              <w:rPr>
                <w:rFonts w:ascii="Garamond" w:hAnsi="Garamond"/>
                <w:color w:val="000000"/>
                <w:szCs w:val="22"/>
              </w:rPr>
              <w:t>в отношении каждого часа операционных суток - объемы планового почасового производства и потребления по каждой ценовой зоне оптового рынка, по которой проводилась процедура конкурентного отбора заявок, с разбивкой на объемы покупки и продажи электрической энергии по равновесным ценам и по регулируемым и свободным двусторонним договорам каждого типа;</w:t>
            </w:r>
          </w:p>
          <w:p w:rsidR="00DB7287" w:rsidRPr="00DA0359" w:rsidRDefault="00DB7287" w:rsidP="00DB7287">
            <w:pPr>
              <w:pStyle w:val="subclauseindent"/>
              <w:numPr>
                <w:ilvl w:val="0"/>
                <w:numId w:val="9"/>
              </w:numPr>
              <w:spacing w:before="60" w:after="0"/>
              <w:rPr>
                <w:rFonts w:ascii="Garamond" w:hAnsi="Garamond"/>
                <w:color w:val="000000"/>
                <w:szCs w:val="22"/>
              </w:rPr>
            </w:pPr>
            <w:r w:rsidRPr="00DA0359">
              <w:rPr>
                <w:rFonts w:ascii="Garamond" w:hAnsi="Garamond"/>
                <w:color w:val="000000"/>
                <w:szCs w:val="22"/>
              </w:rPr>
              <w:t xml:space="preserve">в отношении каждого часа операционных суток – </w:t>
            </w:r>
            <w:r w:rsidRPr="00DA0359">
              <w:rPr>
                <w:rFonts w:ascii="Garamond" w:hAnsi="Garamond"/>
                <w:szCs w:val="22"/>
              </w:rPr>
              <w:t>информацию о</w:t>
            </w:r>
            <w:r w:rsidRPr="00DA0359">
              <w:rPr>
                <w:rFonts w:ascii="Garamond" w:hAnsi="Garamond"/>
                <w:color w:val="000000"/>
                <w:szCs w:val="22"/>
              </w:rPr>
              <w:t xml:space="preserve"> равновесных ценах:</w:t>
            </w:r>
          </w:p>
          <w:p w:rsidR="00DB7287" w:rsidRPr="00DA0359" w:rsidRDefault="00DB7287" w:rsidP="00DB7287">
            <w:pPr>
              <w:pStyle w:val="subclauseindent"/>
              <w:numPr>
                <w:ilvl w:val="0"/>
                <w:numId w:val="10"/>
              </w:numPr>
              <w:spacing w:before="60" w:after="0"/>
              <w:rPr>
                <w:rFonts w:ascii="Garamond" w:hAnsi="Garamond"/>
                <w:color w:val="000000"/>
                <w:szCs w:val="22"/>
              </w:rPr>
            </w:pPr>
            <w:r w:rsidRPr="00DA0359">
              <w:rPr>
                <w:rFonts w:ascii="Garamond" w:hAnsi="Garamond"/>
                <w:szCs w:val="22"/>
              </w:rPr>
              <w:t>в виде географической карты</w:t>
            </w:r>
            <w:r w:rsidRPr="00DA0359">
              <w:rPr>
                <w:rFonts w:ascii="Garamond" w:hAnsi="Garamond"/>
                <w:color w:val="000000"/>
                <w:szCs w:val="22"/>
              </w:rPr>
              <w:t xml:space="preserve"> для 1000 наиболее крупных узлов расчетной модели за период не менее чем 30 прошедших операционных суток;</w:t>
            </w:r>
          </w:p>
          <w:p w:rsidR="00DB7287" w:rsidRPr="00DA0359" w:rsidRDefault="00DB7287" w:rsidP="00DB7287">
            <w:pPr>
              <w:pStyle w:val="subclauseindent"/>
              <w:numPr>
                <w:ilvl w:val="0"/>
                <w:numId w:val="9"/>
              </w:numPr>
              <w:spacing w:before="60" w:after="0"/>
              <w:rPr>
                <w:rFonts w:ascii="Garamond" w:hAnsi="Garamond"/>
                <w:color w:val="000000"/>
                <w:szCs w:val="22"/>
              </w:rPr>
            </w:pPr>
            <w:r w:rsidRPr="00DA0359">
              <w:rPr>
                <w:rFonts w:ascii="Garamond" w:hAnsi="Garamond"/>
                <w:color w:val="000000"/>
                <w:szCs w:val="22"/>
              </w:rPr>
              <w:t xml:space="preserve">в отношении каждого часа операционных суток, для каждой ОЭС: </w:t>
            </w:r>
          </w:p>
          <w:p w:rsidR="00DB7287" w:rsidRPr="00DA0359" w:rsidRDefault="00DB7287" w:rsidP="00DB7287">
            <w:pPr>
              <w:pStyle w:val="subclauseindent"/>
              <w:numPr>
                <w:ilvl w:val="0"/>
                <w:numId w:val="11"/>
              </w:numPr>
              <w:tabs>
                <w:tab w:val="clear" w:pos="1146"/>
              </w:tabs>
              <w:spacing w:before="60" w:after="0"/>
              <w:ind w:left="1688"/>
              <w:rPr>
                <w:rFonts w:ascii="Garamond" w:hAnsi="Garamond"/>
                <w:color w:val="000000"/>
                <w:szCs w:val="22"/>
              </w:rPr>
            </w:pPr>
            <w:r w:rsidRPr="00DA0359">
              <w:rPr>
                <w:rFonts w:ascii="Garamond" w:hAnsi="Garamond"/>
                <w:color w:val="000000"/>
                <w:szCs w:val="22"/>
              </w:rPr>
              <w:t>объемы планового почасового производства и потребления;</w:t>
            </w:r>
          </w:p>
          <w:p w:rsidR="00DB7287" w:rsidRPr="00DA0359" w:rsidRDefault="00DB7287" w:rsidP="00DB7287">
            <w:pPr>
              <w:pStyle w:val="subclauseindent"/>
              <w:numPr>
                <w:ilvl w:val="0"/>
                <w:numId w:val="11"/>
              </w:numPr>
              <w:tabs>
                <w:tab w:val="clear" w:pos="1146"/>
              </w:tabs>
              <w:spacing w:before="60" w:after="0"/>
              <w:ind w:left="1688"/>
              <w:rPr>
                <w:rFonts w:ascii="Garamond" w:hAnsi="Garamond"/>
                <w:color w:val="000000"/>
                <w:szCs w:val="22"/>
              </w:rPr>
            </w:pPr>
            <w:r w:rsidRPr="00DA0359">
              <w:rPr>
                <w:rFonts w:ascii="Garamond" w:hAnsi="Garamond"/>
                <w:color w:val="000000"/>
                <w:szCs w:val="22"/>
              </w:rPr>
              <w:t>средневзвешенные значения равновесных цен на покупку/продажу;</w:t>
            </w:r>
          </w:p>
          <w:p w:rsidR="00DB7287" w:rsidRPr="00DA0359" w:rsidRDefault="00DB7287" w:rsidP="00DB7287">
            <w:pPr>
              <w:pStyle w:val="subclauseindent"/>
              <w:numPr>
                <w:ilvl w:val="0"/>
                <w:numId w:val="11"/>
              </w:numPr>
              <w:tabs>
                <w:tab w:val="clear" w:pos="1146"/>
              </w:tabs>
              <w:spacing w:before="60" w:after="0"/>
              <w:ind w:left="1688"/>
              <w:rPr>
                <w:rFonts w:ascii="Garamond" w:hAnsi="Garamond"/>
                <w:color w:val="000000"/>
                <w:szCs w:val="22"/>
              </w:rPr>
            </w:pPr>
            <w:r w:rsidRPr="00DA0359">
              <w:rPr>
                <w:rFonts w:ascii="Garamond" w:hAnsi="Garamond"/>
                <w:color w:val="000000"/>
                <w:szCs w:val="22"/>
              </w:rPr>
              <w:t>минимальные и максимальные значения равновесных цен для каждой ОЭС.</w:t>
            </w:r>
          </w:p>
          <w:p w:rsidR="00DB7287" w:rsidRPr="00DA0359" w:rsidRDefault="00DB7287" w:rsidP="00DB7287">
            <w:pPr>
              <w:widowControl w:val="0"/>
              <w:ind w:firstLine="412"/>
              <w:jc w:val="both"/>
              <w:rPr>
                <w:rFonts w:ascii="Garamond" w:hAnsi="Garamond"/>
                <w:color w:val="000000"/>
                <w:sz w:val="22"/>
                <w:szCs w:val="22"/>
              </w:rPr>
            </w:pPr>
            <w:r w:rsidRPr="00DA0359">
              <w:rPr>
                <w:rFonts w:ascii="Garamond" w:hAnsi="Garamond"/>
                <w:sz w:val="22"/>
                <w:szCs w:val="22"/>
              </w:rPr>
              <w:t xml:space="preserve">2. </w:t>
            </w:r>
            <w:proofErr w:type="gramStart"/>
            <w:r w:rsidRPr="00DA0359">
              <w:rPr>
                <w:rFonts w:ascii="Garamond" w:hAnsi="Garamond"/>
                <w:sz w:val="22"/>
                <w:szCs w:val="22"/>
              </w:rPr>
              <w:t>КО</w:t>
            </w:r>
            <w:proofErr w:type="gramEnd"/>
            <w:r w:rsidRPr="00DA0359">
              <w:rPr>
                <w:rFonts w:ascii="Garamond" w:hAnsi="Garamond"/>
                <w:sz w:val="22"/>
                <w:szCs w:val="22"/>
              </w:rPr>
              <w:t xml:space="preserve"> ежедневно </w:t>
            </w:r>
            <w:r w:rsidRPr="00DA0359">
              <w:rPr>
                <w:rFonts w:ascii="Garamond" w:hAnsi="Garamond"/>
                <w:color w:val="000000"/>
                <w:sz w:val="22"/>
                <w:szCs w:val="22"/>
              </w:rPr>
              <w:t>до 19 часов 00 минут по времени ценовой зоны торговых суток размещает на своем официальном сайте в открытом доступе в сети интернет сводную информацию о результатах  конкурентного отбора и определения планового почасового производства и потребления на соответствующие операционные сутки, включающую:</w:t>
            </w:r>
          </w:p>
          <w:p w:rsidR="00DB7287" w:rsidRPr="00DA0359" w:rsidRDefault="00DB7287" w:rsidP="00DB7287">
            <w:pPr>
              <w:pStyle w:val="subclauseindent"/>
              <w:numPr>
                <w:ilvl w:val="0"/>
                <w:numId w:val="8"/>
              </w:numPr>
              <w:rPr>
                <w:rFonts w:ascii="Garamond" w:hAnsi="Garamond"/>
                <w:b/>
                <w:color w:val="000000"/>
                <w:szCs w:val="22"/>
              </w:rPr>
            </w:pPr>
            <w:r w:rsidRPr="00DA0359">
              <w:rPr>
                <w:rFonts w:ascii="Garamond" w:hAnsi="Garamond"/>
                <w:color w:val="000000"/>
                <w:szCs w:val="22"/>
              </w:rPr>
              <w:t>объём суммарных плановых нагрузочных потерь электроэнергии в линиях расчётной модели, относимый на каждую ГТП потребления, а также объем суммарных плановых нагрузочных потерь по субъектам РФ, представленных в расчетной модели;</w:t>
            </w:r>
          </w:p>
          <w:p w:rsidR="00DB7287" w:rsidRPr="00DA0359" w:rsidRDefault="00DB7287" w:rsidP="00DB7287">
            <w:pPr>
              <w:pStyle w:val="subclauseindent"/>
              <w:numPr>
                <w:ilvl w:val="0"/>
                <w:numId w:val="9"/>
              </w:numPr>
              <w:spacing w:before="60" w:after="0"/>
              <w:rPr>
                <w:rFonts w:ascii="Garamond" w:hAnsi="Garamond"/>
                <w:color w:val="000000"/>
                <w:szCs w:val="22"/>
              </w:rPr>
            </w:pPr>
            <w:r w:rsidRPr="00DA0359">
              <w:rPr>
                <w:rFonts w:ascii="Garamond" w:hAnsi="Garamond"/>
                <w:color w:val="000000"/>
                <w:szCs w:val="22"/>
              </w:rPr>
              <w:t xml:space="preserve">в отношении каждого часа операционных суток – </w:t>
            </w:r>
            <w:r w:rsidRPr="00DA0359">
              <w:rPr>
                <w:rFonts w:ascii="Garamond" w:hAnsi="Garamond"/>
                <w:szCs w:val="22"/>
              </w:rPr>
              <w:t>информацию о</w:t>
            </w:r>
            <w:r w:rsidRPr="00DA0359">
              <w:rPr>
                <w:rFonts w:ascii="Garamond" w:hAnsi="Garamond"/>
                <w:color w:val="000000"/>
                <w:szCs w:val="22"/>
              </w:rPr>
              <w:t xml:space="preserve"> равновесных ценах:</w:t>
            </w:r>
          </w:p>
          <w:p w:rsidR="00DB7287" w:rsidRPr="00DA0359" w:rsidRDefault="00DB7287" w:rsidP="00DB7287">
            <w:pPr>
              <w:pStyle w:val="subclauseindent"/>
              <w:numPr>
                <w:ilvl w:val="0"/>
                <w:numId w:val="10"/>
              </w:numPr>
              <w:spacing w:before="60" w:after="0"/>
              <w:ind w:left="1778"/>
              <w:rPr>
                <w:rFonts w:ascii="Garamond" w:hAnsi="Garamond"/>
                <w:szCs w:val="22"/>
              </w:rPr>
            </w:pPr>
            <w:r w:rsidRPr="00DA0359">
              <w:rPr>
                <w:rFonts w:ascii="Garamond" w:hAnsi="Garamond"/>
                <w:szCs w:val="22"/>
              </w:rPr>
              <w:t>в табличном виде для наиболее крупных узлов расчетной модели (под наиболее крупным узлом расчетной модели понимается узел расчетной модели номинальным напряжением 220 кВ и выше), включая информацию об узлах (номера, наименования, номинальное напряжение, регионы, в которых они расположены);</w:t>
            </w:r>
          </w:p>
          <w:p w:rsidR="00DB7287" w:rsidRPr="00DA0359" w:rsidRDefault="00DB7287" w:rsidP="00DB7287">
            <w:pPr>
              <w:pStyle w:val="subclauseindent"/>
              <w:numPr>
                <w:ilvl w:val="0"/>
                <w:numId w:val="9"/>
              </w:numPr>
              <w:spacing w:before="60" w:after="0"/>
              <w:rPr>
                <w:rFonts w:ascii="Garamond" w:hAnsi="Garamond"/>
                <w:color w:val="000000"/>
                <w:szCs w:val="22"/>
              </w:rPr>
            </w:pPr>
            <w:r w:rsidRPr="00DA0359">
              <w:rPr>
                <w:rFonts w:ascii="Garamond" w:hAnsi="Garamond"/>
                <w:color w:val="000000"/>
                <w:szCs w:val="22"/>
              </w:rPr>
              <w:t xml:space="preserve">в отношении каждого часа операционных суток – перечень контролируемых сечений, а также сечений экспортно-импортных операций (с указанием наименования сечения и ветвей расчётной модели, входящих в данное сечение) и данные о плановых </w:t>
            </w:r>
            <w:proofErr w:type="spellStart"/>
            <w:r w:rsidRPr="00DA0359">
              <w:rPr>
                <w:rFonts w:ascii="Garamond" w:hAnsi="Garamond"/>
                <w:color w:val="000000"/>
                <w:szCs w:val="22"/>
              </w:rPr>
              <w:t>перетоках</w:t>
            </w:r>
            <w:proofErr w:type="spellEnd"/>
            <w:r w:rsidRPr="00DA0359">
              <w:rPr>
                <w:rFonts w:ascii="Garamond" w:hAnsi="Garamond"/>
                <w:color w:val="000000"/>
                <w:szCs w:val="22"/>
              </w:rPr>
              <w:t xml:space="preserve"> и пределах допустимого </w:t>
            </w:r>
            <w:proofErr w:type="spellStart"/>
            <w:r w:rsidRPr="00DA0359">
              <w:rPr>
                <w:rFonts w:ascii="Garamond" w:hAnsi="Garamond"/>
                <w:color w:val="000000"/>
                <w:szCs w:val="22"/>
              </w:rPr>
              <w:t>перетока</w:t>
            </w:r>
            <w:proofErr w:type="spellEnd"/>
            <w:r w:rsidRPr="00DA0359">
              <w:rPr>
                <w:rFonts w:ascii="Garamond" w:hAnsi="Garamond"/>
                <w:color w:val="000000"/>
                <w:szCs w:val="22"/>
              </w:rPr>
              <w:t xml:space="preserve"> мощности по каждому сечению;</w:t>
            </w:r>
          </w:p>
          <w:p w:rsidR="00DB7287" w:rsidRPr="00DA0359" w:rsidRDefault="00DB7287" w:rsidP="00DB7287">
            <w:pPr>
              <w:pStyle w:val="subclauseindent"/>
              <w:numPr>
                <w:ilvl w:val="0"/>
                <w:numId w:val="9"/>
              </w:numPr>
              <w:spacing w:before="60" w:after="0"/>
              <w:rPr>
                <w:rFonts w:ascii="Garamond" w:hAnsi="Garamond"/>
                <w:color w:val="000000"/>
                <w:szCs w:val="22"/>
              </w:rPr>
            </w:pPr>
            <w:proofErr w:type="gramStart"/>
            <w:r w:rsidRPr="00DA0359">
              <w:rPr>
                <w:rFonts w:ascii="Garamond" w:hAnsi="Garamond"/>
                <w:color w:val="000000"/>
                <w:szCs w:val="22"/>
              </w:rPr>
              <w:t xml:space="preserve">в отношении каждого часа операционных суток по каждой зоне свободного </w:t>
            </w:r>
            <w:proofErr w:type="spellStart"/>
            <w:r w:rsidRPr="00DA0359">
              <w:rPr>
                <w:rFonts w:ascii="Garamond" w:hAnsi="Garamond"/>
                <w:color w:val="000000"/>
                <w:szCs w:val="22"/>
              </w:rPr>
              <w:t>перетока</w:t>
            </w:r>
            <w:proofErr w:type="spellEnd"/>
            <w:r w:rsidRPr="00DA0359">
              <w:rPr>
                <w:rFonts w:ascii="Garamond" w:hAnsi="Garamond"/>
                <w:color w:val="000000"/>
                <w:szCs w:val="22"/>
              </w:rPr>
              <w:t xml:space="preserve"> ЕЭС, определенной в соответствии с </w:t>
            </w:r>
            <w:r w:rsidRPr="00DA0359">
              <w:rPr>
                <w:rFonts w:ascii="Garamond" w:hAnsi="Garamond"/>
                <w:i/>
                <w:color w:val="000000"/>
                <w:szCs w:val="22"/>
              </w:rPr>
              <w:t xml:space="preserve">Регламентом определения и актуализации параметров зон свободного </w:t>
            </w:r>
            <w:proofErr w:type="spellStart"/>
            <w:r w:rsidRPr="00DA0359">
              <w:rPr>
                <w:rFonts w:ascii="Garamond" w:hAnsi="Garamond"/>
                <w:i/>
                <w:color w:val="000000"/>
                <w:szCs w:val="22"/>
              </w:rPr>
              <w:t>перетока</w:t>
            </w:r>
            <w:proofErr w:type="spellEnd"/>
            <w:r w:rsidRPr="00DA0359">
              <w:rPr>
                <w:rFonts w:ascii="Garamond" w:hAnsi="Garamond"/>
                <w:i/>
                <w:color w:val="000000"/>
                <w:szCs w:val="22"/>
              </w:rPr>
              <w:t xml:space="preserve"> ЕЭС</w:t>
            </w:r>
            <w:r w:rsidRPr="00DA0359">
              <w:rPr>
                <w:rFonts w:ascii="Garamond" w:hAnsi="Garamond"/>
                <w:color w:val="000000"/>
                <w:szCs w:val="22"/>
              </w:rPr>
              <w:t xml:space="preserve"> (Приложение № 19.1 к </w:t>
            </w:r>
            <w:r w:rsidRPr="00DA0359">
              <w:rPr>
                <w:rFonts w:ascii="Garamond" w:hAnsi="Garamond"/>
                <w:i/>
                <w:color w:val="000000"/>
                <w:szCs w:val="22"/>
              </w:rPr>
              <w:t>Договору о присоединении к торговой системе оптового рынка</w:t>
            </w:r>
            <w:r w:rsidRPr="00DA0359">
              <w:rPr>
                <w:rFonts w:ascii="Garamond" w:hAnsi="Garamond"/>
                <w:color w:val="000000"/>
                <w:szCs w:val="22"/>
              </w:rPr>
              <w:t>), – объемы планового почасового производства по типам станций (ГЭС, АЭС, ТЭС), суммарные величины технического и технологического минимума и технического максимума по типам станций (ГЭС, АЭС</w:t>
            </w:r>
            <w:proofErr w:type="gramEnd"/>
            <w:r w:rsidRPr="00DA0359">
              <w:rPr>
                <w:rFonts w:ascii="Garamond" w:hAnsi="Garamond"/>
                <w:color w:val="000000"/>
                <w:szCs w:val="22"/>
              </w:rPr>
              <w:t xml:space="preserve">, </w:t>
            </w:r>
            <w:proofErr w:type="gramStart"/>
            <w:r w:rsidRPr="00DA0359">
              <w:rPr>
                <w:rFonts w:ascii="Garamond" w:hAnsi="Garamond"/>
                <w:color w:val="000000"/>
                <w:szCs w:val="22"/>
              </w:rPr>
              <w:t>ТЭС), плановые объемы потребления, экспорта и импорта, средневзвешенные значения равновесных цен на покупку, средневзвешенные значения равновесных цен на продажу;</w:t>
            </w:r>
            <w:proofErr w:type="gramEnd"/>
          </w:p>
          <w:p w:rsidR="00DB7287" w:rsidRPr="00DA0359" w:rsidRDefault="00DB7287" w:rsidP="00DB7287">
            <w:pPr>
              <w:pStyle w:val="subclauseindent"/>
              <w:numPr>
                <w:ilvl w:val="0"/>
                <w:numId w:val="9"/>
              </w:numPr>
              <w:spacing w:before="60" w:after="0"/>
              <w:rPr>
                <w:rFonts w:ascii="Garamond" w:hAnsi="Garamond"/>
                <w:szCs w:val="22"/>
              </w:rPr>
            </w:pPr>
            <w:proofErr w:type="gramStart"/>
            <w:r w:rsidRPr="00DA0359">
              <w:rPr>
                <w:rFonts w:ascii="Garamond" w:hAnsi="Garamond"/>
                <w:color w:val="000000"/>
                <w:szCs w:val="22"/>
              </w:rPr>
              <w:t xml:space="preserve">в отношении каждого часа операционных суток – данные о плановых </w:t>
            </w:r>
            <w:proofErr w:type="spellStart"/>
            <w:r w:rsidRPr="00DA0359">
              <w:rPr>
                <w:rFonts w:ascii="Garamond" w:hAnsi="Garamond"/>
                <w:color w:val="000000"/>
                <w:szCs w:val="22"/>
              </w:rPr>
              <w:t>перетоках</w:t>
            </w:r>
            <w:proofErr w:type="spellEnd"/>
            <w:r w:rsidRPr="00DA0359">
              <w:rPr>
                <w:rFonts w:ascii="Garamond" w:hAnsi="Garamond"/>
                <w:color w:val="000000"/>
                <w:szCs w:val="22"/>
              </w:rPr>
              <w:t xml:space="preserve"> электроэнергии между зонами свободного </w:t>
            </w:r>
            <w:proofErr w:type="spellStart"/>
            <w:r w:rsidRPr="00DA0359">
              <w:rPr>
                <w:rFonts w:ascii="Garamond" w:hAnsi="Garamond"/>
                <w:color w:val="000000"/>
                <w:szCs w:val="22"/>
              </w:rPr>
              <w:t>перетока</w:t>
            </w:r>
            <w:proofErr w:type="spellEnd"/>
            <w:r w:rsidRPr="00DA0359">
              <w:rPr>
                <w:rFonts w:ascii="Garamond" w:hAnsi="Garamond"/>
                <w:color w:val="000000"/>
                <w:szCs w:val="22"/>
              </w:rPr>
              <w:t xml:space="preserve"> ЕЭС, определенными в соответствии с </w:t>
            </w:r>
            <w:r w:rsidRPr="00DA0359">
              <w:rPr>
                <w:rFonts w:ascii="Garamond" w:hAnsi="Garamond"/>
                <w:i/>
                <w:color w:val="000000"/>
                <w:szCs w:val="22"/>
              </w:rPr>
              <w:t xml:space="preserve">Регламентом определения и актуализации параметров зон свободного </w:t>
            </w:r>
            <w:proofErr w:type="spellStart"/>
            <w:r w:rsidRPr="00DA0359">
              <w:rPr>
                <w:rFonts w:ascii="Garamond" w:hAnsi="Garamond"/>
                <w:i/>
                <w:color w:val="000000"/>
                <w:szCs w:val="22"/>
              </w:rPr>
              <w:t>перетока</w:t>
            </w:r>
            <w:proofErr w:type="spellEnd"/>
            <w:r w:rsidRPr="00DA0359">
              <w:rPr>
                <w:rFonts w:ascii="Garamond" w:hAnsi="Garamond"/>
                <w:i/>
                <w:color w:val="000000"/>
                <w:szCs w:val="22"/>
              </w:rPr>
              <w:t xml:space="preserve"> ЕЭС </w:t>
            </w:r>
            <w:r w:rsidRPr="00DA0359">
              <w:rPr>
                <w:rFonts w:ascii="Garamond" w:hAnsi="Garamond"/>
                <w:color w:val="000000"/>
                <w:szCs w:val="22"/>
              </w:rPr>
              <w:t xml:space="preserve">(Приложение № 19.1 к </w:t>
            </w:r>
            <w:r w:rsidRPr="00DA0359">
              <w:rPr>
                <w:rFonts w:ascii="Garamond" w:hAnsi="Garamond"/>
                <w:i/>
                <w:color w:val="000000"/>
                <w:szCs w:val="22"/>
              </w:rPr>
              <w:t>Договору о присоединении к торговой системе оптового рынка</w:t>
            </w:r>
            <w:r w:rsidRPr="00DA0359">
              <w:rPr>
                <w:rFonts w:ascii="Garamond" w:hAnsi="Garamond"/>
                <w:color w:val="000000"/>
                <w:szCs w:val="22"/>
              </w:rPr>
              <w:t xml:space="preserve">), рассчитываемых как сумма плановых среднечасовых потоков активной мощности </w:t>
            </w:r>
            <w:r w:rsidRPr="00DA0359">
              <w:rPr>
                <w:rFonts w:ascii="Garamond" w:hAnsi="Garamond"/>
                <w:i/>
                <w:color w:val="000000"/>
                <w:szCs w:val="22"/>
                <w:lang w:val="en-US"/>
              </w:rPr>
              <w:t>p</w:t>
            </w:r>
            <w:proofErr w:type="spellStart"/>
            <w:r w:rsidRPr="00DA0359">
              <w:rPr>
                <w:rFonts w:ascii="Garamond" w:hAnsi="Garamond"/>
                <w:i/>
                <w:color w:val="000000"/>
                <w:szCs w:val="22"/>
                <w:vertAlign w:val="subscript"/>
              </w:rPr>
              <w:t>i,j</w:t>
            </w:r>
            <w:proofErr w:type="spellEnd"/>
            <w:r w:rsidRPr="00DA0359">
              <w:rPr>
                <w:rFonts w:ascii="Garamond" w:hAnsi="Garamond"/>
                <w:color w:val="000000"/>
                <w:szCs w:val="22"/>
              </w:rPr>
              <w:t xml:space="preserve">, вытекающих из узла </w:t>
            </w:r>
            <w:proofErr w:type="spellStart"/>
            <w:r w:rsidRPr="00DA0359">
              <w:rPr>
                <w:rFonts w:ascii="Garamond" w:hAnsi="Garamond"/>
                <w:i/>
                <w:color w:val="000000"/>
                <w:szCs w:val="22"/>
                <w:lang w:val="en-US"/>
              </w:rPr>
              <w:t>i</w:t>
            </w:r>
            <w:proofErr w:type="spellEnd"/>
            <w:r w:rsidRPr="00DA0359">
              <w:rPr>
                <w:rFonts w:ascii="Garamond" w:hAnsi="Garamond"/>
                <w:color w:val="000000"/>
                <w:szCs w:val="22"/>
              </w:rPr>
              <w:t xml:space="preserve">, относящегося к зоне свободного </w:t>
            </w:r>
            <w:proofErr w:type="spellStart"/>
            <w:r w:rsidRPr="00DA0359">
              <w:rPr>
                <w:rFonts w:ascii="Garamond" w:hAnsi="Garamond"/>
                <w:color w:val="000000"/>
                <w:szCs w:val="22"/>
              </w:rPr>
              <w:t>перетока</w:t>
            </w:r>
            <w:proofErr w:type="spellEnd"/>
            <w:r w:rsidRPr="00DA0359">
              <w:rPr>
                <w:rFonts w:ascii="Garamond" w:hAnsi="Garamond"/>
                <w:color w:val="000000"/>
                <w:szCs w:val="22"/>
              </w:rPr>
              <w:t xml:space="preserve"> </w:t>
            </w:r>
            <w:r w:rsidRPr="00DA0359">
              <w:rPr>
                <w:rFonts w:ascii="Garamond" w:hAnsi="Garamond"/>
                <w:i/>
                <w:color w:val="000000"/>
                <w:szCs w:val="22"/>
                <w:lang w:val="en-US"/>
              </w:rPr>
              <w:t>ZSP</w:t>
            </w:r>
            <w:r w:rsidRPr="00DA0359">
              <w:rPr>
                <w:rFonts w:ascii="Garamond" w:hAnsi="Garamond"/>
                <w:i/>
                <w:color w:val="000000"/>
                <w:szCs w:val="22"/>
                <w:vertAlign w:val="subscript"/>
                <w:lang w:val="en-US"/>
              </w:rPr>
              <w:t>I</w:t>
            </w:r>
            <w:proofErr w:type="gramEnd"/>
            <w:r w:rsidRPr="00DA0359">
              <w:rPr>
                <w:rFonts w:ascii="Garamond" w:hAnsi="Garamond"/>
                <w:color w:val="000000"/>
                <w:szCs w:val="22"/>
              </w:rPr>
              <w:t xml:space="preserve">, в узел </w:t>
            </w:r>
            <w:proofErr w:type="spellStart"/>
            <w:r w:rsidRPr="00DA0359">
              <w:rPr>
                <w:rFonts w:ascii="Garamond" w:hAnsi="Garamond"/>
                <w:i/>
                <w:color w:val="000000"/>
                <w:szCs w:val="22"/>
              </w:rPr>
              <w:t>j</w:t>
            </w:r>
            <w:proofErr w:type="spellEnd"/>
            <w:r w:rsidRPr="00DA0359">
              <w:rPr>
                <w:rFonts w:ascii="Garamond" w:hAnsi="Garamond"/>
                <w:color w:val="000000"/>
                <w:szCs w:val="22"/>
              </w:rPr>
              <w:t xml:space="preserve">, относящийся к зоне </w:t>
            </w:r>
            <w:proofErr w:type="gramStart"/>
            <w:r w:rsidRPr="00DA0359">
              <w:rPr>
                <w:rFonts w:ascii="Garamond" w:hAnsi="Garamond"/>
                <w:color w:val="000000"/>
                <w:szCs w:val="22"/>
              </w:rPr>
              <w:t>свободного</w:t>
            </w:r>
            <w:proofErr w:type="gramEnd"/>
            <w:r w:rsidRPr="00DA0359">
              <w:rPr>
                <w:rFonts w:ascii="Garamond" w:hAnsi="Garamond"/>
                <w:color w:val="000000"/>
                <w:szCs w:val="22"/>
              </w:rPr>
              <w:t xml:space="preserve"> </w:t>
            </w:r>
            <w:proofErr w:type="spellStart"/>
            <w:r w:rsidRPr="00DA0359">
              <w:rPr>
                <w:rFonts w:ascii="Garamond" w:hAnsi="Garamond"/>
                <w:color w:val="000000"/>
                <w:szCs w:val="22"/>
              </w:rPr>
              <w:t>перетока</w:t>
            </w:r>
            <w:proofErr w:type="spellEnd"/>
            <w:r w:rsidRPr="00DA0359">
              <w:rPr>
                <w:rFonts w:ascii="Garamond" w:hAnsi="Garamond"/>
                <w:color w:val="000000"/>
                <w:szCs w:val="22"/>
              </w:rPr>
              <w:t xml:space="preserve"> </w:t>
            </w:r>
            <w:r w:rsidRPr="00DA0359">
              <w:rPr>
                <w:rFonts w:ascii="Garamond" w:hAnsi="Garamond"/>
                <w:i/>
                <w:color w:val="000000"/>
                <w:szCs w:val="22"/>
                <w:lang w:val="en-US"/>
              </w:rPr>
              <w:t>ZSP</w:t>
            </w:r>
            <w:r w:rsidRPr="00DA0359">
              <w:rPr>
                <w:rFonts w:ascii="Garamond" w:hAnsi="Garamond"/>
                <w:i/>
                <w:color w:val="000000"/>
                <w:szCs w:val="22"/>
                <w:vertAlign w:val="subscript"/>
                <w:lang w:val="en-US"/>
              </w:rPr>
              <w:t>J</w:t>
            </w:r>
            <w:r w:rsidRPr="00DA0359">
              <w:rPr>
                <w:rFonts w:ascii="Garamond" w:hAnsi="Garamond"/>
                <w:color w:val="000000"/>
                <w:szCs w:val="22"/>
              </w:rPr>
              <w:t>:</w:t>
            </w:r>
          </w:p>
          <w:p w:rsidR="00DB7287" w:rsidRPr="00DA0359" w:rsidRDefault="00DB7287" w:rsidP="00DB7287">
            <w:pPr>
              <w:pStyle w:val="subclauseindent"/>
              <w:spacing w:before="60" w:after="0"/>
              <w:ind w:left="1134"/>
              <w:rPr>
                <w:rFonts w:ascii="Garamond" w:hAnsi="Garamond"/>
                <w:color w:val="000000"/>
                <w:szCs w:val="22"/>
              </w:rPr>
            </w:pPr>
            <w:r w:rsidRPr="00DA0359">
              <w:rPr>
                <w:rFonts w:ascii="Garamond" w:hAnsi="Garamond"/>
                <w:position w:val="-46"/>
                <w:szCs w:val="22"/>
              </w:rPr>
              <w:object w:dxaOrig="1780" w:dyaOrig="859">
                <v:shape id="_x0000_i1027" type="#_x0000_t75" style="width:88.5pt;height:42.75pt" o:ole="">
                  <v:imagedata r:id="rId11" o:title=""/>
                </v:shape>
                <o:OLEObject Type="Embed" ProgID="Equation.3" ShapeID="_x0000_i1027" DrawAspect="Content" ObjectID="_1437312819" r:id="rId12"/>
              </w:object>
            </w:r>
            <w:r w:rsidRPr="00DA0359">
              <w:rPr>
                <w:rFonts w:ascii="Garamond" w:hAnsi="Garamond"/>
                <w:szCs w:val="22"/>
              </w:rPr>
              <w:t>.</w:t>
            </w:r>
          </w:p>
          <w:p w:rsidR="00DB7287" w:rsidRPr="00DA0359" w:rsidRDefault="00DB7287" w:rsidP="00DB7287">
            <w:pPr>
              <w:pStyle w:val="subclauseindent"/>
              <w:numPr>
                <w:ilvl w:val="0"/>
                <w:numId w:val="9"/>
              </w:numPr>
              <w:spacing w:before="60" w:after="0"/>
              <w:rPr>
                <w:rFonts w:ascii="Garamond" w:hAnsi="Garamond"/>
                <w:color w:val="000000"/>
                <w:szCs w:val="22"/>
              </w:rPr>
            </w:pPr>
            <w:r w:rsidRPr="00DA0359">
              <w:rPr>
                <w:rFonts w:ascii="Garamond" w:hAnsi="Garamond"/>
                <w:color w:val="000000"/>
                <w:szCs w:val="22"/>
              </w:rPr>
              <w:t>в отношении каждого часа операционных суток – суммарные объемы планового почасового потребления по типам покупателей (покупатели со статусом «гарантирующий поставщик», покупатели, не имеющие статуса «гарантирующий поставщик»).</w:t>
            </w:r>
          </w:p>
          <w:p w:rsidR="00DB7287" w:rsidRPr="00DA0359" w:rsidRDefault="00DB7287" w:rsidP="00DB7287">
            <w:pPr>
              <w:pStyle w:val="subclauseindent"/>
              <w:numPr>
                <w:ilvl w:val="0"/>
                <w:numId w:val="9"/>
              </w:numPr>
              <w:spacing w:before="60" w:after="0"/>
              <w:rPr>
                <w:rFonts w:ascii="Garamond" w:hAnsi="Garamond"/>
                <w:color w:val="000000"/>
                <w:szCs w:val="22"/>
              </w:rPr>
            </w:pPr>
            <w:r w:rsidRPr="00DA0359">
              <w:rPr>
                <w:rFonts w:ascii="Garamond" w:hAnsi="Garamond"/>
                <w:color w:val="000000"/>
                <w:szCs w:val="22"/>
              </w:rPr>
              <w:t>информацию о плановом почасовом производстве, технологическом минимуме и максимально допустимом значении производства активной мощности для каждой режимной генерирующей единицы участника оптового рынка;</w:t>
            </w:r>
          </w:p>
          <w:p w:rsidR="00DB7287" w:rsidRPr="00DA0359" w:rsidRDefault="00DB7287" w:rsidP="00DB7287">
            <w:pPr>
              <w:pStyle w:val="subclauseindent"/>
              <w:numPr>
                <w:ilvl w:val="0"/>
                <w:numId w:val="9"/>
              </w:numPr>
              <w:tabs>
                <w:tab w:val="clear" w:pos="1146"/>
                <w:tab w:val="num" w:pos="1263"/>
              </w:tabs>
              <w:spacing w:before="60" w:after="0"/>
              <w:ind w:left="1121" w:hanging="329"/>
              <w:rPr>
                <w:rFonts w:ascii="Garamond" w:hAnsi="Garamond"/>
                <w:color w:val="000000"/>
                <w:szCs w:val="22"/>
              </w:rPr>
            </w:pPr>
            <w:r w:rsidRPr="00DA0359">
              <w:rPr>
                <w:rFonts w:ascii="Garamond" w:hAnsi="Garamond"/>
                <w:color w:val="000000"/>
                <w:szCs w:val="22"/>
              </w:rPr>
              <w:t xml:space="preserve">информацию о наличии временно электрически изолированных вследствие системных условий от основной части ЕЭС РФ </w:t>
            </w:r>
            <w:proofErr w:type="spellStart"/>
            <w:r w:rsidRPr="00DA0359">
              <w:rPr>
                <w:rFonts w:ascii="Garamond" w:hAnsi="Garamond"/>
                <w:color w:val="000000"/>
                <w:szCs w:val="22"/>
              </w:rPr>
              <w:t>энергорайонах</w:t>
            </w:r>
            <w:proofErr w:type="spellEnd"/>
            <w:r w:rsidRPr="00DA0359">
              <w:rPr>
                <w:rFonts w:ascii="Garamond" w:hAnsi="Garamond"/>
                <w:color w:val="000000"/>
                <w:szCs w:val="22"/>
              </w:rPr>
              <w:t xml:space="preserve">, с указанием узлов, входящих </w:t>
            </w:r>
            <w:proofErr w:type="gramStart"/>
            <w:r w:rsidRPr="00DA0359">
              <w:rPr>
                <w:rFonts w:ascii="Garamond" w:hAnsi="Garamond"/>
                <w:color w:val="000000"/>
                <w:szCs w:val="22"/>
              </w:rPr>
              <w:t>в</w:t>
            </w:r>
            <w:proofErr w:type="gramEnd"/>
            <w:r w:rsidRPr="00DA0359">
              <w:rPr>
                <w:rFonts w:ascii="Garamond" w:hAnsi="Garamond"/>
                <w:color w:val="000000"/>
                <w:szCs w:val="22"/>
              </w:rPr>
              <w:t xml:space="preserve"> указанные </w:t>
            </w:r>
            <w:proofErr w:type="spellStart"/>
            <w:r w:rsidRPr="00DA0359">
              <w:rPr>
                <w:rFonts w:ascii="Garamond" w:hAnsi="Garamond"/>
                <w:color w:val="000000"/>
                <w:szCs w:val="22"/>
              </w:rPr>
              <w:t>энергорайоны</w:t>
            </w:r>
            <w:proofErr w:type="spellEnd"/>
            <w:r w:rsidRPr="00DA0359">
              <w:rPr>
                <w:rFonts w:ascii="Garamond" w:hAnsi="Garamond"/>
                <w:color w:val="000000"/>
                <w:szCs w:val="22"/>
              </w:rPr>
              <w:t>;</w:t>
            </w:r>
          </w:p>
          <w:p w:rsidR="00DB7287" w:rsidRPr="00DA0359" w:rsidRDefault="00DB7287" w:rsidP="00DB7287">
            <w:pPr>
              <w:pStyle w:val="subclauseindent"/>
              <w:numPr>
                <w:ilvl w:val="0"/>
                <w:numId w:val="9"/>
              </w:numPr>
              <w:tabs>
                <w:tab w:val="clear" w:pos="1146"/>
                <w:tab w:val="num" w:pos="1263"/>
              </w:tabs>
              <w:spacing w:before="60" w:after="0"/>
              <w:ind w:left="1121" w:hanging="329"/>
              <w:rPr>
                <w:rFonts w:ascii="Garamond" w:hAnsi="Garamond"/>
                <w:szCs w:val="22"/>
              </w:rPr>
            </w:pPr>
            <w:proofErr w:type="gramStart"/>
            <w:r w:rsidRPr="00DA0359">
              <w:rPr>
                <w:rFonts w:ascii="Garamond" w:hAnsi="Garamond"/>
                <w:bCs/>
                <w:color w:val="000000"/>
                <w:szCs w:val="22"/>
              </w:rPr>
              <w:t xml:space="preserve">ПДГ </w:t>
            </w:r>
            <w:r w:rsidRPr="00DA0359">
              <w:rPr>
                <w:rFonts w:ascii="Garamond" w:hAnsi="Garamond"/>
                <w:color w:val="000000"/>
                <w:szCs w:val="22"/>
              </w:rPr>
              <w:t xml:space="preserve">для каждой режимной генерирующей единицы </w:t>
            </w:r>
            <w:r w:rsidRPr="00DA0359">
              <w:rPr>
                <w:rFonts w:ascii="Garamond" w:hAnsi="Garamond"/>
                <w:bCs/>
                <w:color w:val="000000"/>
                <w:szCs w:val="22"/>
              </w:rPr>
              <w:t xml:space="preserve">НЦЗА и НЦЗК в составе </w:t>
            </w:r>
            <w:r w:rsidRPr="00DA0359">
              <w:rPr>
                <w:rFonts w:ascii="Garamond" w:hAnsi="Garamond"/>
                <w:color w:val="000000"/>
                <w:szCs w:val="22"/>
              </w:rPr>
              <w:t xml:space="preserve">актуализированной расчетной модели ЕЭС, подготовленной Системным оператором в соответствии с </w:t>
            </w:r>
            <w:r w:rsidRPr="00DA0359">
              <w:rPr>
                <w:rFonts w:ascii="Garamond" w:hAnsi="Garamond"/>
                <w:i/>
                <w:color w:val="000000"/>
                <w:szCs w:val="22"/>
              </w:rPr>
              <w:t xml:space="preserve">Регламентом актуализации расчетной модели </w:t>
            </w:r>
            <w:r w:rsidRPr="00DA0359">
              <w:rPr>
                <w:rFonts w:ascii="Garamond" w:hAnsi="Garamond"/>
                <w:color w:val="000000"/>
                <w:szCs w:val="22"/>
              </w:rPr>
              <w:t>(Приложение № 3 к</w:t>
            </w:r>
            <w:r w:rsidRPr="00DA0359">
              <w:rPr>
                <w:rFonts w:ascii="Garamond" w:hAnsi="Garamond"/>
                <w:i/>
                <w:color w:val="000000"/>
                <w:szCs w:val="22"/>
              </w:rPr>
              <w:t xml:space="preserve"> Договору о присоединении  к торговой системе оптового рынка</w:t>
            </w:r>
            <w:r w:rsidRPr="00DA0359">
              <w:rPr>
                <w:rFonts w:ascii="Garamond" w:hAnsi="Garamond"/>
                <w:color w:val="000000"/>
                <w:szCs w:val="22"/>
              </w:rPr>
              <w:t>) и переданной КО</w:t>
            </w:r>
            <w:r w:rsidRPr="00DA0359">
              <w:rPr>
                <w:rFonts w:ascii="Garamond" w:hAnsi="Garamond"/>
                <w:i/>
                <w:color w:val="000000"/>
                <w:szCs w:val="22"/>
              </w:rPr>
              <w:t xml:space="preserve"> </w:t>
            </w:r>
            <w:r w:rsidRPr="00DA0359">
              <w:rPr>
                <w:rFonts w:ascii="Garamond" w:hAnsi="Garamond"/>
                <w:color w:val="000000"/>
                <w:szCs w:val="22"/>
              </w:rPr>
              <w:t xml:space="preserve">в соответствии с  п. 3.2.1 </w:t>
            </w:r>
            <w:r w:rsidRPr="00DA0359">
              <w:rPr>
                <w:rFonts w:ascii="Garamond" w:hAnsi="Garamond"/>
                <w:i/>
                <w:color w:val="000000"/>
                <w:szCs w:val="22"/>
              </w:rPr>
              <w:t xml:space="preserve">Регламента проведения конкурентного отбора ценовых заявок на сутки вперед </w:t>
            </w:r>
            <w:r w:rsidRPr="00DA0359">
              <w:rPr>
                <w:rFonts w:ascii="Garamond" w:hAnsi="Garamond"/>
                <w:color w:val="000000"/>
                <w:szCs w:val="22"/>
              </w:rPr>
              <w:t>(Приложение № 7 к</w:t>
            </w:r>
            <w:r w:rsidRPr="00DA0359">
              <w:rPr>
                <w:rFonts w:ascii="Garamond" w:hAnsi="Garamond"/>
                <w:i/>
                <w:color w:val="000000"/>
                <w:szCs w:val="22"/>
              </w:rPr>
              <w:t xml:space="preserve"> Договору о присоединении  к</w:t>
            </w:r>
            <w:proofErr w:type="gramEnd"/>
            <w:r w:rsidRPr="00DA0359">
              <w:rPr>
                <w:rFonts w:ascii="Garamond" w:hAnsi="Garamond"/>
                <w:i/>
                <w:color w:val="000000"/>
                <w:szCs w:val="22"/>
              </w:rPr>
              <w:t xml:space="preserve"> торговой системе оптового рынка</w:t>
            </w:r>
            <w:r w:rsidRPr="00DA0359">
              <w:rPr>
                <w:rFonts w:ascii="Garamond" w:hAnsi="Garamond"/>
                <w:color w:val="000000"/>
                <w:szCs w:val="22"/>
              </w:rPr>
              <w:t>)</w:t>
            </w:r>
            <w:r w:rsidRPr="00DA0359">
              <w:rPr>
                <w:rFonts w:ascii="Garamond" w:hAnsi="Garamond"/>
                <w:bCs/>
                <w:color w:val="000000"/>
                <w:szCs w:val="22"/>
              </w:rPr>
              <w:t>;</w:t>
            </w:r>
          </w:p>
          <w:p w:rsidR="00DB7287" w:rsidRPr="00DA0359" w:rsidRDefault="00DB7287" w:rsidP="00DB7287">
            <w:pPr>
              <w:pStyle w:val="subclauseindent"/>
              <w:numPr>
                <w:ilvl w:val="0"/>
                <w:numId w:val="9"/>
              </w:numPr>
              <w:tabs>
                <w:tab w:val="clear" w:pos="1146"/>
                <w:tab w:val="num" w:pos="1263"/>
              </w:tabs>
              <w:spacing w:before="60" w:after="0"/>
              <w:ind w:left="1121" w:hanging="329"/>
              <w:rPr>
                <w:rFonts w:ascii="Garamond" w:hAnsi="Garamond"/>
                <w:szCs w:val="22"/>
              </w:rPr>
            </w:pPr>
            <w:r w:rsidRPr="00DA0359">
              <w:rPr>
                <w:rFonts w:ascii="Garamond" w:hAnsi="Garamond"/>
                <w:szCs w:val="22"/>
              </w:rPr>
              <w:t xml:space="preserve">объем </w:t>
            </w:r>
            <w:proofErr w:type="spellStart"/>
            <w:r w:rsidRPr="00DA0359">
              <w:rPr>
                <w:rFonts w:ascii="Garamond" w:hAnsi="Garamond"/>
                <w:szCs w:val="22"/>
              </w:rPr>
              <w:t>перетока</w:t>
            </w:r>
            <w:proofErr w:type="spellEnd"/>
            <w:r w:rsidRPr="00DA0359">
              <w:rPr>
                <w:rFonts w:ascii="Garamond" w:hAnsi="Garamond"/>
                <w:szCs w:val="22"/>
              </w:rPr>
              <w:t xml:space="preserve"> электроэнергии в ограничивающем сечении </w:t>
            </w:r>
            <w:r w:rsidRPr="00DA0359">
              <w:rPr>
                <w:rFonts w:ascii="Garamond" w:hAnsi="Garamond"/>
                <w:bCs/>
                <w:color w:val="000000"/>
                <w:szCs w:val="22"/>
              </w:rPr>
              <w:t>НЦЗА и НЦЗК</w:t>
            </w:r>
            <w:r w:rsidRPr="00DA0359">
              <w:rPr>
                <w:rFonts w:ascii="Garamond" w:hAnsi="Garamond"/>
                <w:szCs w:val="22"/>
              </w:rPr>
              <w:t xml:space="preserve">, включенный в процедуру конкурентного отбора на сутки вперед и определенный в соответствии с п. 4.1.2 </w:t>
            </w:r>
            <w:r w:rsidRPr="00DA0359">
              <w:rPr>
                <w:rFonts w:ascii="Garamond" w:hAnsi="Garamond"/>
                <w:i/>
                <w:szCs w:val="22"/>
              </w:rPr>
              <w:t>Регламента функционирования участников оптового рынка на территории неценовых зон</w:t>
            </w:r>
            <w:r w:rsidRPr="00DA0359">
              <w:rPr>
                <w:rFonts w:ascii="Garamond" w:hAnsi="Garamond"/>
                <w:szCs w:val="22"/>
              </w:rPr>
              <w:t xml:space="preserve"> (Приложение № 14 </w:t>
            </w:r>
            <w:r w:rsidRPr="00DA0359">
              <w:rPr>
                <w:rFonts w:ascii="Garamond" w:hAnsi="Garamond"/>
                <w:color w:val="000000"/>
                <w:szCs w:val="22"/>
              </w:rPr>
              <w:t>к</w:t>
            </w:r>
            <w:r w:rsidRPr="00DA0359">
              <w:rPr>
                <w:rFonts w:ascii="Garamond" w:hAnsi="Garamond"/>
                <w:i/>
                <w:color w:val="000000"/>
                <w:szCs w:val="22"/>
              </w:rPr>
              <w:t xml:space="preserve"> Договору о присоединении  к торговой системе оптового рынка</w:t>
            </w:r>
            <w:r w:rsidRPr="00DA0359">
              <w:rPr>
                <w:rFonts w:ascii="Garamond" w:hAnsi="Garamond"/>
                <w:color w:val="000000"/>
                <w:szCs w:val="22"/>
              </w:rPr>
              <w:t>);</w:t>
            </w:r>
          </w:p>
          <w:p w:rsidR="00DB7287" w:rsidRPr="00DA0359" w:rsidRDefault="00DB7287" w:rsidP="00DB7287">
            <w:pPr>
              <w:pStyle w:val="subclauseindent"/>
              <w:numPr>
                <w:ilvl w:val="0"/>
                <w:numId w:val="9"/>
              </w:numPr>
              <w:spacing w:before="60" w:after="0"/>
              <w:rPr>
                <w:rFonts w:ascii="Garamond" w:hAnsi="Garamond"/>
                <w:color w:val="000000"/>
                <w:szCs w:val="22"/>
              </w:rPr>
            </w:pPr>
            <w:proofErr w:type="gramStart"/>
            <w:r w:rsidRPr="00DA0359">
              <w:rPr>
                <w:rFonts w:ascii="Garamond" w:hAnsi="Garamond"/>
                <w:szCs w:val="22"/>
              </w:rPr>
              <w:t xml:space="preserve">в отношении каждого часа операционных суток агрегированную по ценовой зоне обезличенную информацию о ценовых и объемных </w:t>
            </w:r>
            <w:bookmarkStart w:id="1" w:name="_GoBack"/>
            <w:bookmarkEnd w:id="1"/>
            <w:r w:rsidRPr="00DA0359">
              <w:rPr>
                <w:rFonts w:ascii="Garamond" w:hAnsi="Garamond"/>
                <w:szCs w:val="22"/>
              </w:rPr>
              <w:t xml:space="preserve">параметрах спроса и предложения, сформированную на основе значений параметров &lt;цена&gt; и &lt;количество&gt; в парах &lt;цена–количество&gt; ценовых заявок в отношении ГТП потребления и ГТП генерации, определенных согласно </w:t>
            </w:r>
            <w:r w:rsidRPr="00DA0359">
              <w:rPr>
                <w:rFonts w:ascii="Garamond" w:hAnsi="Garamond"/>
                <w:i/>
                <w:color w:val="000000"/>
                <w:szCs w:val="22"/>
              </w:rPr>
              <w:t>Методике формирования входных и выходных данных при  проведении конкурентного отбора и определении планового почасового производства и потребления участников</w:t>
            </w:r>
            <w:proofErr w:type="gramEnd"/>
            <w:r w:rsidRPr="00DA0359">
              <w:rPr>
                <w:rFonts w:ascii="Garamond" w:hAnsi="Garamond"/>
                <w:i/>
                <w:color w:val="000000"/>
                <w:szCs w:val="22"/>
              </w:rPr>
              <w:t xml:space="preserve"> </w:t>
            </w:r>
            <w:proofErr w:type="gramStart"/>
            <w:r w:rsidRPr="00DA0359">
              <w:rPr>
                <w:rFonts w:ascii="Garamond" w:hAnsi="Garamond"/>
                <w:i/>
                <w:color w:val="000000"/>
                <w:szCs w:val="22"/>
              </w:rPr>
              <w:t>оптового рынка</w:t>
            </w:r>
            <w:r w:rsidRPr="00DA0359">
              <w:rPr>
                <w:rFonts w:ascii="Garamond" w:hAnsi="Garamond"/>
                <w:color w:val="000000"/>
                <w:szCs w:val="22"/>
              </w:rPr>
              <w:t>, являющейся приложением к настоящему Регламенту.</w:t>
            </w:r>
            <w:proofErr w:type="gramEnd"/>
          </w:p>
          <w:p w:rsidR="00DB7287" w:rsidRPr="00DA0359" w:rsidRDefault="00DB7287" w:rsidP="00DB7287">
            <w:pPr>
              <w:ind w:left="31" w:firstLine="360"/>
              <w:jc w:val="both"/>
              <w:rPr>
                <w:rFonts w:ascii="Garamond" w:hAnsi="Garamond"/>
                <w:color w:val="000000"/>
                <w:sz w:val="22"/>
                <w:szCs w:val="22"/>
              </w:rPr>
            </w:pPr>
            <w:r w:rsidRPr="00DA0359">
              <w:rPr>
                <w:rFonts w:ascii="Garamond" w:hAnsi="Garamond"/>
                <w:color w:val="000000"/>
                <w:sz w:val="22"/>
                <w:szCs w:val="22"/>
              </w:rPr>
              <w:t>3.</w:t>
            </w:r>
            <w:r w:rsidRPr="00DA0359">
              <w:rPr>
                <w:rFonts w:ascii="Garamond" w:hAnsi="Garamond"/>
                <w:color w:val="000000"/>
                <w:sz w:val="22"/>
                <w:szCs w:val="22"/>
              </w:rPr>
              <w:tab/>
            </w:r>
            <w:proofErr w:type="gramStart"/>
            <w:r w:rsidRPr="00DA0359">
              <w:rPr>
                <w:rFonts w:ascii="Garamond" w:hAnsi="Garamond"/>
                <w:color w:val="000000"/>
                <w:sz w:val="22"/>
                <w:szCs w:val="22"/>
              </w:rPr>
              <w:t>КО</w:t>
            </w:r>
            <w:proofErr w:type="gramEnd"/>
            <w:r w:rsidRPr="00DA0359">
              <w:rPr>
                <w:rFonts w:ascii="Garamond" w:hAnsi="Garamond"/>
                <w:color w:val="000000"/>
                <w:sz w:val="22"/>
                <w:szCs w:val="22"/>
              </w:rPr>
              <w:t xml:space="preserve"> ежедневно до 19 часов 00 минут по времени ценовой зоны торговых суток размещает на своем официальном сайте в разделе, к которому имеют доступ только Участники рынка:</w:t>
            </w:r>
          </w:p>
          <w:p w:rsidR="00DB7287" w:rsidRPr="00DA0359" w:rsidRDefault="00DB7287" w:rsidP="00DB7287">
            <w:pPr>
              <w:pStyle w:val="subclauseindent"/>
              <w:numPr>
                <w:ilvl w:val="0"/>
                <w:numId w:val="9"/>
              </w:numPr>
              <w:spacing w:before="60" w:after="0"/>
              <w:rPr>
                <w:rFonts w:ascii="Garamond" w:hAnsi="Garamond"/>
                <w:color w:val="000000"/>
                <w:szCs w:val="22"/>
              </w:rPr>
            </w:pPr>
            <w:proofErr w:type="gramStart"/>
            <w:r w:rsidRPr="00DA0359">
              <w:rPr>
                <w:rFonts w:ascii="Garamond" w:hAnsi="Garamond"/>
                <w:color w:val="000000"/>
                <w:szCs w:val="22"/>
              </w:rPr>
              <w:t>в отношении каждого часа операционных суток по каждому региону (субъекту РФ) представленному в расчетной модели, – объемы планового почасового производства по типам станций (ГЭС, АЭС, ТЭС), суммарные величины технического и технологического минимума и технического максимума по типам станций (ГЭС, АЭС, ТЭС), плановые объемы потребления, экспорта и импорта, средневзвешенные значения равновесных цен на покупку, средневзвешенные значения равновесных цен на продажу.</w:t>
            </w:r>
            <w:proofErr w:type="gramEnd"/>
          </w:p>
          <w:p w:rsidR="00DB7287" w:rsidRPr="00DA0359" w:rsidRDefault="00DB7287" w:rsidP="00DB7287">
            <w:pPr>
              <w:pStyle w:val="subclauseindent"/>
              <w:numPr>
                <w:ilvl w:val="0"/>
                <w:numId w:val="9"/>
              </w:numPr>
              <w:spacing w:before="60" w:after="0"/>
              <w:rPr>
                <w:rFonts w:ascii="Garamond" w:hAnsi="Garamond"/>
                <w:szCs w:val="22"/>
              </w:rPr>
            </w:pPr>
            <w:proofErr w:type="gramStart"/>
            <w:r w:rsidRPr="00DA0359">
              <w:rPr>
                <w:rFonts w:ascii="Garamond" w:hAnsi="Garamond"/>
                <w:color w:val="000000"/>
                <w:szCs w:val="22"/>
              </w:rPr>
              <w:t xml:space="preserve">в отношении каждого часа операционных суток – данные о плановых </w:t>
            </w:r>
            <w:proofErr w:type="spellStart"/>
            <w:r w:rsidRPr="00DA0359">
              <w:rPr>
                <w:rFonts w:ascii="Garamond" w:hAnsi="Garamond"/>
                <w:color w:val="000000"/>
                <w:szCs w:val="22"/>
              </w:rPr>
              <w:t>перетоках</w:t>
            </w:r>
            <w:proofErr w:type="spellEnd"/>
            <w:r w:rsidRPr="00DA0359">
              <w:rPr>
                <w:rFonts w:ascii="Garamond" w:hAnsi="Garamond"/>
                <w:color w:val="000000"/>
                <w:szCs w:val="22"/>
              </w:rPr>
              <w:t xml:space="preserve"> электроэнергии между регионами (субъектами РФ) представленными в расчетной модели, рассчитываемых как сумма плановых среднечасовых потоков активной мощности </w:t>
            </w:r>
            <w:r w:rsidRPr="00DA0359">
              <w:rPr>
                <w:rFonts w:ascii="Garamond" w:hAnsi="Garamond"/>
                <w:i/>
                <w:color w:val="000000"/>
                <w:szCs w:val="22"/>
                <w:lang w:val="en-US"/>
              </w:rPr>
              <w:t>p</w:t>
            </w:r>
            <w:proofErr w:type="spellStart"/>
            <w:r w:rsidRPr="00DA0359">
              <w:rPr>
                <w:rFonts w:ascii="Garamond" w:hAnsi="Garamond"/>
                <w:i/>
                <w:color w:val="000000"/>
                <w:szCs w:val="22"/>
                <w:vertAlign w:val="subscript"/>
              </w:rPr>
              <w:t>i,j</w:t>
            </w:r>
            <w:proofErr w:type="spellEnd"/>
            <w:r w:rsidRPr="00DA0359">
              <w:rPr>
                <w:rFonts w:ascii="Garamond" w:hAnsi="Garamond"/>
                <w:color w:val="000000"/>
                <w:szCs w:val="22"/>
              </w:rPr>
              <w:t xml:space="preserve">, вытекающих из узла </w:t>
            </w:r>
            <w:proofErr w:type="spellStart"/>
            <w:r w:rsidRPr="00DA0359">
              <w:rPr>
                <w:rFonts w:ascii="Garamond" w:hAnsi="Garamond"/>
                <w:i/>
                <w:color w:val="000000"/>
                <w:szCs w:val="22"/>
                <w:lang w:val="en-US"/>
              </w:rPr>
              <w:t>i</w:t>
            </w:r>
            <w:proofErr w:type="spellEnd"/>
            <w:r w:rsidRPr="00DA0359">
              <w:rPr>
                <w:rFonts w:ascii="Garamond" w:hAnsi="Garamond"/>
                <w:color w:val="000000"/>
                <w:szCs w:val="22"/>
              </w:rPr>
              <w:t xml:space="preserve">, относящегося к региону </w:t>
            </w:r>
            <w:proofErr w:type="spellStart"/>
            <w:r w:rsidRPr="00DA0359">
              <w:rPr>
                <w:rFonts w:ascii="Garamond" w:hAnsi="Garamond"/>
                <w:i/>
                <w:color w:val="000000"/>
                <w:szCs w:val="22"/>
                <w:lang w:val="en-US"/>
              </w:rPr>
              <w:t>f</w:t>
            </w:r>
            <w:r w:rsidRPr="00DA0359">
              <w:rPr>
                <w:rFonts w:ascii="Garamond" w:hAnsi="Garamond"/>
                <w:i/>
                <w:color w:val="000000"/>
                <w:szCs w:val="22"/>
                <w:vertAlign w:val="subscript"/>
                <w:lang w:val="en-US"/>
              </w:rPr>
              <w:t>I</w:t>
            </w:r>
            <w:proofErr w:type="spellEnd"/>
            <w:r w:rsidRPr="00DA0359">
              <w:rPr>
                <w:rFonts w:ascii="Garamond" w:hAnsi="Garamond"/>
                <w:color w:val="000000"/>
                <w:szCs w:val="22"/>
              </w:rPr>
              <w:t xml:space="preserve">, в узел </w:t>
            </w:r>
            <w:proofErr w:type="spellStart"/>
            <w:r w:rsidRPr="00DA0359">
              <w:rPr>
                <w:rFonts w:ascii="Garamond" w:hAnsi="Garamond"/>
                <w:i/>
                <w:color w:val="000000"/>
                <w:szCs w:val="22"/>
              </w:rPr>
              <w:t>j</w:t>
            </w:r>
            <w:proofErr w:type="spellEnd"/>
            <w:r w:rsidRPr="00DA0359">
              <w:rPr>
                <w:rFonts w:ascii="Garamond" w:hAnsi="Garamond"/>
                <w:color w:val="000000"/>
                <w:szCs w:val="22"/>
              </w:rPr>
              <w:t xml:space="preserve">, относящийся к региону </w:t>
            </w:r>
            <w:proofErr w:type="spellStart"/>
            <w:r w:rsidRPr="00DA0359">
              <w:rPr>
                <w:rFonts w:ascii="Garamond" w:hAnsi="Garamond"/>
                <w:i/>
                <w:color w:val="000000"/>
                <w:szCs w:val="22"/>
                <w:lang w:val="en-US"/>
              </w:rPr>
              <w:t>f</w:t>
            </w:r>
            <w:r w:rsidRPr="00DA0359">
              <w:rPr>
                <w:rFonts w:ascii="Garamond" w:hAnsi="Garamond"/>
                <w:i/>
                <w:color w:val="000000"/>
                <w:szCs w:val="22"/>
                <w:vertAlign w:val="subscript"/>
                <w:lang w:val="en-US"/>
              </w:rPr>
              <w:t>J</w:t>
            </w:r>
            <w:proofErr w:type="spellEnd"/>
            <w:r w:rsidRPr="00DA0359">
              <w:rPr>
                <w:rFonts w:ascii="Garamond" w:hAnsi="Garamond"/>
                <w:color w:val="000000"/>
                <w:szCs w:val="22"/>
              </w:rPr>
              <w:t>:</w:t>
            </w:r>
            <w:proofErr w:type="gramEnd"/>
          </w:p>
          <w:p w:rsidR="00DB7287" w:rsidRPr="00DA0359" w:rsidRDefault="00DB7287" w:rsidP="00DB7287">
            <w:pPr>
              <w:pStyle w:val="subclauseindent"/>
              <w:spacing w:before="60" w:after="0"/>
              <w:ind w:left="1146"/>
              <w:rPr>
                <w:rFonts w:ascii="Garamond" w:hAnsi="Garamond"/>
                <w:color w:val="000000"/>
                <w:szCs w:val="22"/>
              </w:rPr>
            </w:pPr>
            <w:r w:rsidRPr="00DA0359">
              <w:rPr>
                <w:rFonts w:ascii="Garamond" w:hAnsi="Garamond"/>
                <w:position w:val="-46"/>
                <w:szCs w:val="22"/>
              </w:rPr>
              <w:object w:dxaOrig="1500" w:dyaOrig="880">
                <v:shape id="_x0000_i1028" type="#_x0000_t75" style="width:75pt;height:44.25pt" o:ole="">
                  <v:imagedata r:id="rId13" o:title=""/>
                </v:shape>
                <o:OLEObject Type="Embed" ProgID="Equation.3" ShapeID="_x0000_i1028" DrawAspect="Content" ObjectID="_1437312820" r:id="rId14"/>
              </w:object>
            </w:r>
          </w:p>
          <w:p w:rsidR="00DA0359" w:rsidRPr="00156A37" w:rsidRDefault="00DA0359" w:rsidP="00DA0359">
            <w:pPr>
              <w:pStyle w:val="subclauseindent"/>
              <w:numPr>
                <w:ilvl w:val="0"/>
                <w:numId w:val="8"/>
              </w:numPr>
              <w:tabs>
                <w:tab w:val="left" w:pos="175"/>
              </w:tabs>
              <w:spacing w:before="60" w:after="0"/>
              <w:ind w:left="1134" w:hanging="425"/>
              <w:rPr>
                <w:rFonts w:ascii="Garamond" w:hAnsi="Garamond"/>
                <w:color w:val="000000"/>
                <w:szCs w:val="22"/>
              </w:rPr>
            </w:pPr>
            <w:r w:rsidRPr="00156A37">
              <w:rPr>
                <w:rFonts w:ascii="Garamond" w:hAnsi="Garamond"/>
                <w:szCs w:val="22"/>
              </w:rPr>
              <w:t>в отношении каждого часа операционных суток</w:t>
            </w:r>
            <w:r w:rsidRPr="00156A37">
              <w:rPr>
                <w:rFonts w:ascii="Garamond" w:hAnsi="Garamond"/>
                <w:color w:val="000000"/>
                <w:szCs w:val="22"/>
              </w:rPr>
              <w:t xml:space="preserve"> </w:t>
            </w:r>
            <w:r w:rsidRPr="00156A37">
              <w:rPr>
                <w:rFonts w:ascii="Garamond" w:hAnsi="Garamond"/>
                <w:szCs w:val="22"/>
              </w:rPr>
              <w:t>–</w:t>
            </w:r>
            <w:r w:rsidRPr="00156A37">
              <w:rPr>
                <w:rFonts w:ascii="Garamond" w:hAnsi="Garamond"/>
                <w:color w:val="000000"/>
                <w:szCs w:val="22"/>
              </w:rPr>
              <w:t xml:space="preserve"> информацию о плановом почасовом потреблении и величине потребления, указанной участником оптового рынка в уведомлении о максимальном почасовом потреблении, для каждой ГТП потребления.</w:t>
            </w:r>
          </w:p>
          <w:p w:rsidR="00DB7287" w:rsidRPr="00DA0359" w:rsidRDefault="00DB7287" w:rsidP="00DB7287">
            <w:pPr>
              <w:pStyle w:val="subclauseindent"/>
              <w:numPr>
                <w:ilvl w:val="0"/>
                <w:numId w:val="8"/>
              </w:numPr>
              <w:rPr>
                <w:rFonts w:ascii="Garamond" w:hAnsi="Garamond"/>
                <w:color w:val="000000"/>
                <w:szCs w:val="22"/>
              </w:rPr>
            </w:pPr>
            <w:r w:rsidRPr="00DA0359">
              <w:rPr>
                <w:rFonts w:ascii="Garamond" w:hAnsi="Garamond"/>
                <w:color w:val="000000"/>
                <w:szCs w:val="22"/>
              </w:rPr>
              <w:t>для каждого Участника оптового рынка в отношении каждой зарегистрированной для него группы точек поставки, персонифицированные результаты  в формате и с точностью представления данных в соответствии с Формами 1 – 4 (приложение 3 к настоящему Регламенту), включающие в себя в отношении каждого часа операционных суток:</w:t>
            </w:r>
          </w:p>
          <w:p w:rsidR="00DB7287" w:rsidRPr="00DA0359" w:rsidRDefault="00DB7287" w:rsidP="00DB7287">
            <w:pPr>
              <w:pStyle w:val="subclauseindent"/>
              <w:numPr>
                <w:ilvl w:val="0"/>
                <w:numId w:val="11"/>
              </w:numPr>
              <w:tabs>
                <w:tab w:val="clear" w:pos="1146"/>
              </w:tabs>
              <w:spacing w:before="60" w:after="0"/>
              <w:ind w:left="1688"/>
              <w:rPr>
                <w:rFonts w:ascii="Garamond" w:hAnsi="Garamond"/>
                <w:color w:val="000000"/>
                <w:szCs w:val="22"/>
              </w:rPr>
            </w:pPr>
            <w:r w:rsidRPr="00DA0359">
              <w:rPr>
                <w:rFonts w:ascii="Garamond" w:hAnsi="Garamond"/>
                <w:color w:val="000000"/>
                <w:szCs w:val="22"/>
              </w:rPr>
              <w:t>объемы электроэнергии, включенные в объемы планового почасового производства и потребления, и, в случае если группа точек поставки отнесена к нескольким узлам расчетной модели, с указанием разбивки этих объемов на объемы электроэнергии, отнесенные к каждому узлу расчетной модели, и установленные в этих узлах (сечениях поставки экспортно-импортных операций) равновесные цены;</w:t>
            </w:r>
          </w:p>
          <w:p w:rsidR="00DB7287" w:rsidRPr="00DA0359" w:rsidRDefault="00DB7287" w:rsidP="00DB7287">
            <w:pPr>
              <w:pStyle w:val="subclauseindent"/>
              <w:numPr>
                <w:ilvl w:val="0"/>
                <w:numId w:val="11"/>
              </w:numPr>
              <w:tabs>
                <w:tab w:val="clear" w:pos="1146"/>
              </w:tabs>
              <w:spacing w:before="60" w:after="0"/>
              <w:ind w:left="1688"/>
              <w:rPr>
                <w:rFonts w:ascii="Garamond" w:hAnsi="Garamond"/>
                <w:color w:val="000000"/>
                <w:szCs w:val="22"/>
              </w:rPr>
            </w:pPr>
            <w:proofErr w:type="gramStart"/>
            <w:r w:rsidRPr="00DA0359">
              <w:rPr>
                <w:rFonts w:ascii="Garamond" w:hAnsi="Garamond"/>
                <w:color w:val="000000"/>
                <w:szCs w:val="22"/>
              </w:rPr>
              <w:t>объемы электроэнергии, включенные в объемы покупки и продажи электрической энергии по равновесным ценам и по всем регулируемым (с учетом приравненных к ним объемов) и свободным двусторонним договорам участника, а в случае если соответствующая группа точек поставки отнесена к нескольким узлам расчетной модели, с указанием разбивки этих объемов на объемы электроэнергии, отнесенные к каждому узлу расчетной модели, и установленные в этих</w:t>
            </w:r>
            <w:proofErr w:type="gramEnd"/>
            <w:r w:rsidRPr="00DA0359">
              <w:rPr>
                <w:rFonts w:ascii="Garamond" w:hAnsi="Garamond"/>
                <w:color w:val="000000"/>
                <w:szCs w:val="22"/>
              </w:rPr>
              <w:t xml:space="preserve"> </w:t>
            </w:r>
            <w:proofErr w:type="gramStart"/>
            <w:r w:rsidRPr="00DA0359">
              <w:rPr>
                <w:rFonts w:ascii="Garamond" w:hAnsi="Garamond"/>
                <w:color w:val="000000"/>
                <w:szCs w:val="22"/>
              </w:rPr>
              <w:t>узлах</w:t>
            </w:r>
            <w:proofErr w:type="gramEnd"/>
            <w:r w:rsidRPr="00DA0359">
              <w:rPr>
                <w:rFonts w:ascii="Garamond" w:hAnsi="Garamond"/>
                <w:color w:val="000000"/>
                <w:szCs w:val="22"/>
              </w:rPr>
              <w:t xml:space="preserve"> (сечениях поставки экспортно-импортных операций) равновесные цены;</w:t>
            </w:r>
          </w:p>
          <w:p w:rsidR="00DB7287" w:rsidRPr="00DA0359" w:rsidRDefault="00DB7287" w:rsidP="00DB7287">
            <w:pPr>
              <w:pStyle w:val="subclauseindent"/>
              <w:numPr>
                <w:ilvl w:val="0"/>
                <w:numId w:val="11"/>
              </w:numPr>
              <w:tabs>
                <w:tab w:val="clear" w:pos="1146"/>
              </w:tabs>
              <w:spacing w:before="60" w:after="0"/>
              <w:ind w:left="1688"/>
              <w:rPr>
                <w:rFonts w:ascii="Garamond" w:hAnsi="Garamond"/>
                <w:color w:val="000000"/>
                <w:szCs w:val="22"/>
              </w:rPr>
            </w:pPr>
            <w:r w:rsidRPr="00DA0359">
              <w:rPr>
                <w:rFonts w:ascii="Garamond" w:hAnsi="Garamond"/>
                <w:color w:val="000000"/>
                <w:szCs w:val="22"/>
              </w:rPr>
              <w:t>плановое почасовое производство (потребление) в отношении каждой группы точек поставки генерации (потребления), а в случае принятия интегральной ценовой заявки по ГТП генерации – с указанием номера (кода) пары &lt;цена-количество&gt;, которой соответствует в данный час принятый объем планового почасового производства;</w:t>
            </w:r>
          </w:p>
          <w:p w:rsidR="00DB7287" w:rsidRPr="00DA0359" w:rsidRDefault="00DB7287" w:rsidP="00DB7287">
            <w:pPr>
              <w:pStyle w:val="subclauseindent"/>
              <w:numPr>
                <w:ilvl w:val="0"/>
                <w:numId w:val="11"/>
              </w:numPr>
              <w:tabs>
                <w:tab w:val="clear" w:pos="1146"/>
              </w:tabs>
              <w:spacing w:before="60" w:after="0"/>
              <w:ind w:left="1688"/>
              <w:rPr>
                <w:rFonts w:ascii="Garamond" w:hAnsi="Garamond"/>
                <w:color w:val="000000"/>
                <w:szCs w:val="22"/>
              </w:rPr>
            </w:pPr>
            <w:r w:rsidRPr="00DA0359">
              <w:rPr>
                <w:rFonts w:ascii="Garamond" w:hAnsi="Garamond"/>
                <w:color w:val="000000"/>
                <w:szCs w:val="22"/>
              </w:rPr>
              <w:t>плановые почасовые объемы поставки в отношении каждой группы точек поставки экспорта и  каждой группы точек поставки импорта;</w:t>
            </w:r>
          </w:p>
          <w:p w:rsidR="00DB7287" w:rsidRPr="00DA0359" w:rsidRDefault="00DB7287" w:rsidP="00DB7287">
            <w:pPr>
              <w:pStyle w:val="subclauseindent"/>
              <w:numPr>
                <w:ilvl w:val="0"/>
                <w:numId w:val="11"/>
              </w:numPr>
              <w:tabs>
                <w:tab w:val="clear" w:pos="1146"/>
              </w:tabs>
              <w:spacing w:before="60" w:after="0"/>
              <w:ind w:left="1688"/>
              <w:rPr>
                <w:rFonts w:ascii="Garamond" w:hAnsi="Garamond"/>
                <w:color w:val="000000"/>
                <w:szCs w:val="22"/>
              </w:rPr>
            </w:pPr>
            <w:r w:rsidRPr="00DA0359">
              <w:rPr>
                <w:rFonts w:ascii="Garamond" w:hAnsi="Garamond"/>
                <w:color w:val="000000"/>
                <w:szCs w:val="22"/>
              </w:rPr>
              <w:t xml:space="preserve">иную техническую информацию, относящуюся к ГТП генерации (потребления, экспорта, импорта) участника оптового рынка для целей проведения анализа результатов, перечень которой может быть изменен по решению Наблюдательного совета НП «Совет рынка» либо уполномоченного федерального органа исполнительной власти. </w:t>
            </w:r>
          </w:p>
          <w:p w:rsidR="00DB7287" w:rsidRPr="00DA0359" w:rsidRDefault="00DB7287" w:rsidP="00DB7287">
            <w:pPr>
              <w:pStyle w:val="subclauseindent"/>
              <w:ind w:left="0" w:firstLine="426"/>
              <w:rPr>
                <w:rFonts w:ascii="Garamond" w:hAnsi="Garamond"/>
                <w:color w:val="000000"/>
                <w:szCs w:val="22"/>
              </w:rPr>
            </w:pPr>
            <w:r w:rsidRPr="00DA0359">
              <w:rPr>
                <w:rFonts w:ascii="Garamond" w:hAnsi="Garamond"/>
                <w:color w:val="000000"/>
                <w:szCs w:val="22"/>
              </w:rPr>
              <w:t xml:space="preserve">4. </w:t>
            </w:r>
            <w:proofErr w:type="gramStart"/>
            <w:r w:rsidRPr="00DA0359">
              <w:rPr>
                <w:rFonts w:ascii="Garamond" w:hAnsi="Garamond"/>
                <w:color w:val="000000"/>
                <w:szCs w:val="22"/>
              </w:rPr>
              <w:t>КО</w:t>
            </w:r>
            <w:proofErr w:type="gramEnd"/>
            <w:r w:rsidRPr="00DA0359">
              <w:rPr>
                <w:rFonts w:ascii="Garamond" w:hAnsi="Garamond"/>
                <w:color w:val="000000"/>
                <w:szCs w:val="22"/>
              </w:rPr>
              <w:t xml:space="preserve"> ежедневно до 19 часов 00 минут по времени ценовой зоны торговых суток размещает на своем официальном сайте в разделе, к которому имеет доступ только Федеральная сетевая компания, следующую информацию: </w:t>
            </w:r>
          </w:p>
          <w:p w:rsidR="00DB7287" w:rsidRPr="00DA0359" w:rsidRDefault="00DB7287" w:rsidP="00DB7287">
            <w:pPr>
              <w:pStyle w:val="subclauseindent"/>
              <w:numPr>
                <w:ilvl w:val="0"/>
                <w:numId w:val="8"/>
              </w:numPr>
              <w:rPr>
                <w:rFonts w:ascii="Garamond" w:hAnsi="Garamond"/>
                <w:color w:val="000000"/>
                <w:szCs w:val="22"/>
              </w:rPr>
            </w:pPr>
            <w:proofErr w:type="gramStart"/>
            <w:r w:rsidRPr="00DA0359">
              <w:rPr>
                <w:rFonts w:ascii="Garamond" w:hAnsi="Garamond"/>
                <w:color w:val="000000"/>
                <w:szCs w:val="22"/>
              </w:rPr>
              <w:t>плановый объём расчетных нагрузочных потерь электроэнергии в электрических сетях ФСК в каждой ценовой зоне с разбивкой по тарифным зонам, в каждый час операционных суток «</w:t>
            </w:r>
            <w:proofErr w:type="spellStart"/>
            <w:r w:rsidRPr="00DA0359">
              <w:rPr>
                <w:rFonts w:ascii="Garamond" w:hAnsi="Garamond"/>
                <w:color w:val="000000"/>
                <w:szCs w:val="22"/>
              </w:rPr>
              <w:t>h</w:t>
            </w:r>
            <w:proofErr w:type="spellEnd"/>
            <w:r w:rsidRPr="00DA0359">
              <w:rPr>
                <w:rFonts w:ascii="Garamond" w:hAnsi="Garamond"/>
                <w:color w:val="000000"/>
                <w:szCs w:val="22"/>
              </w:rPr>
              <w:t xml:space="preserve">», определенный в соответствии с </w:t>
            </w:r>
            <w:r w:rsidRPr="00DA0359">
              <w:rPr>
                <w:rFonts w:ascii="Garamond" w:hAnsi="Garamond"/>
                <w:i/>
                <w:color w:val="000000"/>
                <w:szCs w:val="22"/>
              </w:rPr>
              <w:t xml:space="preserve">Регламентом расчета плановых объемов производства и потребления и расчета стоимости электроэнергии на сутки вперед </w:t>
            </w:r>
            <w:r w:rsidRPr="00DA0359">
              <w:rPr>
                <w:rFonts w:ascii="Garamond" w:hAnsi="Garamond"/>
                <w:color w:val="000000"/>
                <w:szCs w:val="22"/>
              </w:rPr>
              <w:t xml:space="preserve">(Приложение № 8 к </w:t>
            </w:r>
            <w:r w:rsidRPr="00DA0359">
              <w:rPr>
                <w:rFonts w:ascii="Garamond" w:hAnsi="Garamond"/>
                <w:i/>
                <w:color w:val="000000"/>
                <w:szCs w:val="22"/>
              </w:rPr>
              <w:t>Договору о присоединении  к торговой системе оптового рынка</w:t>
            </w:r>
            <w:r w:rsidRPr="00DA0359">
              <w:rPr>
                <w:rFonts w:ascii="Garamond" w:hAnsi="Garamond"/>
                <w:color w:val="000000"/>
                <w:szCs w:val="22"/>
              </w:rPr>
              <w:t>).</w:t>
            </w:r>
            <w:proofErr w:type="gramEnd"/>
          </w:p>
          <w:p w:rsidR="00DB7287" w:rsidRPr="00DA0359" w:rsidRDefault="00DB7287" w:rsidP="00DB7287">
            <w:pPr>
              <w:pStyle w:val="subclauseindent"/>
              <w:ind w:left="0"/>
              <w:rPr>
                <w:rFonts w:ascii="Garamond" w:hAnsi="Garamond"/>
                <w:color w:val="000000"/>
                <w:szCs w:val="22"/>
              </w:rPr>
            </w:pPr>
            <w:r w:rsidRPr="00DA0359">
              <w:rPr>
                <w:rFonts w:ascii="Garamond" w:hAnsi="Garamond" w:cs="Arial"/>
                <w:szCs w:val="22"/>
              </w:rPr>
              <w:t xml:space="preserve">5. </w:t>
            </w:r>
            <w:proofErr w:type="gramStart"/>
            <w:r w:rsidRPr="00DA0359">
              <w:rPr>
                <w:rFonts w:ascii="Garamond" w:hAnsi="Garamond" w:cs="Arial"/>
                <w:szCs w:val="22"/>
              </w:rPr>
              <w:t xml:space="preserve">В случае применения особого режима расчета цен на электрическую энергию при превышении 3-дневного (7-дневного) темпа изменения равновесных цен на электрическую энергию в ценовой зоне оптового рынка   предельного темпа изменения равновесных цен на электрическую энергию в этой ценовой зоне, то КО </w:t>
            </w:r>
            <w:r w:rsidRPr="00DA0359">
              <w:rPr>
                <w:rFonts w:ascii="Garamond" w:hAnsi="Garamond"/>
                <w:color w:val="000000"/>
                <w:szCs w:val="22"/>
              </w:rPr>
              <w:t>публикует на своем официальном сайте в сети Интернет  информационное сообщение о</w:t>
            </w:r>
            <w:r w:rsidRPr="00DA0359">
              <w:rPr>
                <w:rFonts w:ascii="Garamond" w:hAnsi="Garamond" w:cs="Arial"/>
                <w:szCs w:val="22"/>
              </w:rPr>
              <w:t xml:space="preserve"> применении особого режима расчета цен на электрическую энергию</w:t>
            </w:r>
            <w:r w:rsidRPr="00DA0359">
              <w:rPr>
                <w:rFonts w:ascii="Garamond" w:hAnsi="Garamond"/>
                <w:color w:val="000000"/>
                <w:szCs w:val="22"/>
              </w:rPr>
              <w:t xml:space="preserve"> </w:t>
            </w:r>
            <w:r w:rsidRPr="00DA0359">
              <w:rPr>
                <w:rFonts w:ascii="Garamond" w:hAnsi="Garamond" w:cs="Arial"/>
                <w:szCs w:val="22"/>
              </w:rPr>
              <w:t>при</w:t>
            </w:r>
            <w:proofErr w:type="gramEnd"/>
            <w:r w:rsidRPr="00DA0359">
              <w:rPr>
                <w:rFonts w:ascii="Garamond" w:hAnsi="Garamond" w:cs="Arial"/>
                <w:szCs w:val="22"/>
              </w:rPr>
              <w:t xml:space="preserve"> </w:t>
            </w:r>
            <w:proofErr w:type="gramStart"/>
            <w:r w:rsidRPr="00DA0359">
              <w:rPr>
                <w:rFonts w:ascii="Garamond" w:hAnsi="Garamond" w:cs="Arial"/>
                <w:szCs w:val="22"/>
              </w:rPr>
              <w:t>проведении</w:t>
            </w:r>
            <w:proofErr w:type="gramEnd"/>
            <w:r w:rsidRPr="00DA0359">
              <w:rPr>
                <w:rFonts w:ascii="Garamond" w:hAnsi="Garamond" w:cs="Arial"/>
                <w:szCs w:val="22"/>
              </w:rPr>
              <w:t xml:space="preserve"> конкурентного отбора ценовых заявок на сутки вперед и периоде действия  указанного режима в день начала его применения.</w:t>
            </w:r>
          </w:p>
          <w:p w:rsidR="00DB7287" w:rsidRPr="00DA0359" w:rsidRDefault="00DB7287" w:rsidP="00DB7287">
            <w:pPr>
              <w:pStyle w:val="subclauseindent"/>
              <w:ind w:left="0"/>
              <w:rPr>
                <w:rFonts w:ascii="Garamond" w:hAnsi="Garamond"/>
                <w:color w:val="000000"/>
                <w:szCs w:val="22"/>
              </w:rPr>
            </w:pPr>
            <w:proofErr w:type="gramStart"/>
            <w:r w:rsidRPr="00DA0359">
              <w:rPr>
                <w:rFonts w:ascii="Garamond" w:hAnsi="Garamond"/>
                <w:color w:val="000000"/>
                <w:szCs w:val="22"/>
              </w:rPr>
              <w:t xml:space="preserve">Для целей информационного обмена, а также применения положений </w:t>
            </w:r>
            <w:r w:rsidRPr="00DA0359">
              <w:rPr>
                <w:rFonts w:ascii="Garamond" w:hAnsi="Garamond"/>
                <w:i/>
                <w:color w:val="000000"/>
                <w:szCs w:val="22"/>
              </w:rPr>
              <w:t xml:space="preserve">Регламента расчета плановых объемов производства и потребления и расчета стоимости электроэнергии на сутки вперед </w:t>
            </w:r>
            <w:r w:rsidRPr="00DA0359">
              <w:rPr>
                <w:rFonts w:ascii="Garamond" w:hAnsi="Garamond"/>
                <w:color w:val="000000"/>
                <w:szCs w:val="22"/>
              </w:rPr>
              <w:t>(Приложение № 8 к</w:t>
            </w:r>
            <w:r w:rsidRPr="00DA0359">
              <w:rPr>
                <w:rFonts w:ascii="Garamond" w:hAnsi="Garamond"/>
                <w:i/>
                <w:color w:val="000000"/>
                <w:szCs w:val="22"/>
              </w:rPr>
              <w:t xml:space="preserve"> Договору о присоединении  к торговой системе оптового рынка</w:t>
            </w:r>
            <w:r w:rsidRPr="00DA0359">
              <w:rPr>
                <w:rFonts w:ascii="Garamond" w:hAnsi="Garamond"/>
                <w:color w:val="000000"/>
                <w:szCs w:val="22"/>
              </w:rPr>
              <w:t xml:space="preserve">) и </w:t>
            </w:r>
            <w:r w:rsidRPr="00DA0359">
              <w:rPr>
                <w:rFonts w:ascii="Garamond" w:hAnsi="Garamond"/>
                <w:i/>
                <w:color w:val="000000"/>
                <w:szCs w:val="22"/>
              </w:rPr>
              <w:t xml:space="preserve">Регламента </w:t>
            </w:r>
            <w:r w:rsidRPr="00DA0359">
              <w:rPr>
                <w:rFonts w:ascii="Garamond" w:hAnsi="Garamond"/>
                <w:bCs/>
                <w:i/>
                <w:color w:val="000000"/>
                <w:szCs w:val="22"/>
              </w:rPr>
              <w:t xml:space="preserve">оперативного диспетчерского управления электроэнергетическим режимом объектов управления ЕЭС России </w:t>
            </w:r>
            <w:r w:rsidRPr="00DA0359">
              <w:rPr>
                <w:rFonts w:ascii="Garamond" w:hAnsi="Garamond"/>
                <w:bCs/>
                <w:color w:val="000000"/>
                <w:szCs w:val="22"/>
              </w:rPr>
              <w:t>(</w:t>
            </w:r>
            <w:r w:rsidRPr="00DA0359">
              <w:rPr>
                <w:rFonts w:ascii="Garamond" w:hAnsi="Garamond"/>
                <w:color w:val="000000"/>
                <w:szCs w:val="22"/>
              </w:rPr>
              <w:t>Приложение № 9 к</w:t>
            </w:r>
            <w:r w:rsidRPr="00DA0359">
              <w:rPr>
                <w:rFonts w:ascii="Garamond" w:hAnsi="Garamond"/>
                <w:i/>
                <w:color w:val="000000"/>
                <w:szCs w:val="22"/>
              </w:rPr>
              <w:t xml:space="preserve"> Договору о присоединении  к торговой системе оптового рынка</w:t>
            </w:r>
            <w:r w:rsidRPr="00DA0359">
              <w:rPr>
                <w:rFonts w:ascii="Garamond" w:hAnsi="Garamond"/>
                <w:color w:val="000000"/>
                <w:szCs w:val="22"/>
              </w:rPr>
              <w:t>),</w:t>
            </w:r>
            <w:r w:rsidRPr="00DA0359">
              <w:rPr>
                <w:rFonts w:ascii="Garamond" w:hAnsi="Garamond"/>
                <w:szCs w:val="22"/>
              </w:rPr>
              <w:t xml:space="preserve"> сечения поставки экспортно-импортных операций можно</w:t>
            </w:r>
            <w:proofErr w:type="gramEnd"/>
            <w:r w:rsidRPr="00DA0359">
              <w:rPr>
                <w:rFonts w:ascii="Garamond" w:hAnsi="Garamond"/>
                <w:szCs w:val="22"/>
              </w:rPr>
              <w:t xml:space="preserve"> </w:t>
            </w:r>
            <w:proofErr w:type="gramStart"/>
            <w:r w:rsidRPr="00DA0359">
              <w:rPr>
                <w:rFonts w:ascii="Garamond" w:hAnsi="Garamond"/>
                <w:szCs w:val="22"/>
              </w:rPr>
              <w:t xml:space="preserve">интерпретировать как узлы (фиктивные) расчетной модели и использовать по отношению к ним термины узловые цены и объемы, понимая равновесные цены и объемы поставки, определяемые для соответствующих сечений или для </w:t>
            </w:r>
            <w:proofErr w:type="spellStart"/>
            <w:r w:rsidRPr="00DA0359">
              <w:rPr>
                <w:rFonts w:ascii="Garamond" w:hAnsi="Garamond"/>
                <w:szCs w:val="22"/>
              </w:rPr>
              <w:t>внезональных</w:t>
            </w:r>
            <w:proofErr w:type="spellEnd"/>
            <w:r w:rsidRPr="00DA0359">
              <w:rPr>
                <w:rFonts w:ascii="Garamond" w:hAnsi="Garamond"/>
                <w:szCs w:val="22"/>
              </w:rPr>
              <w:t xml:space="preserve"> </w:t>
            </w:r>
            <w:proofErr w:type="spellStart"/>
            <w:r w:rsidRPr="00DA0359">
              <w:rPr>
                <w:rFonts w:ascii="Garamond" w:hAnsi="Garamond"/>
                <w:szCs w:val="22"/>
              </w:rPr>
              <w:t>энергорайонов</w:t>
            </w:r>
            <w:proofErr w:type="spellEnd"/>
            <w:r w:rsidRPr="00DA0359">
              <w:rPr>
                <w:rFonts w:ascii="Garamond" w:hAnsi="Garamond"/>
                <w:szCs w:val="22"/>
              </w:rPr>
              <w:t>, сопоставленных сечениям экспортно-импортных операций.</w:t>
            </w:r>
            <w:proofErr w:type="gramEnd"/>
          </w:p>
          <w:p w:rsidR="00DB7287" w:rsidRPr="00DA0359" w:rsidRDefault="00DB7287" w:rsidP="00DB7287">
            <w:pPr>
              <w:pStyle w:val="3"/>
              <w:keepNext w:val="0"/>
              <w:numPr>
                <w:ilvl w:val="2"/>
                <w:numId w:val="0"/>
              </w:numPr>
              <w:tabs>
                <w:tab w:val="num" w:pos="360"/>
              </w:tabs>
              <w:spacing w:before="120" w:after="120"/>
              <w:rPr>
                <w:rFonts w:ascii="Garamond" w:hAnsi="Garamond"/>
                <w:color w:val="000000"/>
                <w:sz w:val="22"/>
                <w:szCs w:val="22"/>
              </w:rPr>
            </w:pPr>
            <w:bookmarkStart w:id="2" w:name="_Toc260751011"/>
            <w:r w:rsidRPr="00DA0359">
              <w:rPr>
                <w:rFonts w:ascii="Garamond" w:hAnsi="Garamond"/>
                <w:color w:val="000000"/>
                <w:sz w:val="22"/>
                <w:szCs w:val="22"/>
              </w:rPr>
              <w:t>7.2. Порядок обмена информацией</w:t>
            </w:r>
            <w:bookmarkEnd w:id="2"/>
          </w:p>
          <w:p w:rsidR="00DB7287" w:rsidRPr="00DA0359" w:rsidRDefault="00DB7287" w:rsidP="00DB7287">
            <w:pPr>
              <w:pStyle w:val="subclauseindent"/>
              <w:ind w:left="0"/>
              <w:rPr>
                <w:rFonts w:ascii="Garamond" w:hAnsi="Garamond"/>
                <w:color w:val="000000"/>
                <w:szCs w:val="22"/>
              </w:rPr>
            </w:pPr>
            <w:r w:rsidRPr="00DA0359">
              <w:rPr>
                <w:rFonts w:ascii="Garamond" w:hAnsi="Garamond"/>
                <w:color w:val="000000"/>
                <w:szCs w:val="22"/>
              </w:rPr>
              <w:t xml:space="preserve">КО доводит до участников оптового рынка информацию путем публикации </w:t>
            </w:r>
            <w:r w:rsidRPr="00DA0359">
              <w:rPr>
                <w:rFonts w:ascii="Garamond" w:hAnsi="Garamond"/>
                <w:color w:val="000000"/>
                <w:szCs w:val="22"/>
                <w:highlight w:val="yellow"/>
              </w:rPr>
              <w:t xml:space="preserve">до </w:t>
            </w:r>
            <w:r w:rsidRPr="00DA0359">
              <w:rPr>
                <w:rFonts w:ascii="Garamond" w:hAnsi="Garamond"/>
                <w:szCs w:val="22"/>
                <w:highlight w:val="yellow"/>
              </w:rPr>
              <w:t>19 часов 00 м</w:t>
            </w:r>
            <w:r w:rsidRPr="00DA0359">
              <w:rPr>
                <w:rFonts w:ascii="Garamond" w:hAnsi="Garamond"/>
                <w:color w:val="000000"/>
                <w:szCs w:val="22"/>
                <w:highlight w:val="yellow"/>
              </w:rPr>
              <w:t>инут по времени ценовой зоны торговых суток</w:t>
            </w:r>
            <w:r w:rsidRPr="00DA0359">
              <w:rPr>
                <w:rFonts w:ascii="Garamond" w:hAnsi="Garamond"/>
                <w:color w:val="000000"/>
                <w:szCs w:val="22"/>
              </w:rPr>
              <w:t xml:space="preserve"> в специализированном разделе официального сайта </w:t>
            </w:r>
            <w:proofErr w:type="gramStart"/>
            <w:r w:rsidRPr="00DA0359">
              <w:rPr>
                <w:rFonts w:ascii="Garamond" w:hAnsi="Garamond"/>
                <w:color w:val="000000"/>
                <w:szCs w:val="22"/>
              </w:rPr>
              <w:t>КО</w:t>
            </w:r>
            <w:proofErr w:type="gramEnd"/>
            <w:r w:rsidRPr="00DA0359">
              <w:rPr>
                <w:rFonts w:ascii="Garamond" w:hAnsi="Garamond"/>
                <w:color w:val="000000"/>
                <w:szCs w:val="22"/>
              </w:rPr>
              <w:t xml:space="preserve"> в сети интернет  отчетов</w:t>
            </w:r>
            <w:r w:rsidRPr="00DA0359">
              <w:rPr>
                <w:rFonts w:ascii="Garamond" w:hAnsi="Garamond"/>
                <w:color w:val="000000"/>
                <w:szCs w:val="22"/>
                <w:highlight w:val="yellow"/>
              </w:rPr>
              <w:t>, содержащих</w:t>
            </w:r>
            <w:r w:rsidRPr="00DA0359">
              <w:rPr>
                <w:rFonts w:ascii="Garamond" w:hAnsi="Garamond"/>
                <w:color w:val="000000"/>
                <w:szCs w:val="22"/>
              </w:rPr>
              <w:t xml:space="preserve"> электронно-цифров</w:t>
            </w:r>
            <w:r w:rsidRPr="00DA0359">
              <w:rPr>
                <w:rFonts w:ascii="Garamond" w:hAnsi="Garamond"/>
                <w:color w:val="000000"/>
                <w:szCs w:val="22"/>
                <w:highlight w:val="yellow"/>
              </w:rPr>
              <w:t>ую</w:t>
            </w:r>
            <w:r w:rsidRPr="00DA0359">
              <w:rPr>
                <w:rFonts w:ascii="Garamond" w:hAnsi="Garamond"/>
                <w:color w:val="000000"/>
                <w:szCs w:val="22"/>
              </w:rPr>
              <w:t xml:space="preserve"> подпис</w:t>
            </w:r>
            <w:r w:rsidRPr="00DA0359">
              <w:rPr>
                <w:rFonts w:ascii="Garamond" w:hAnsi="Garamond"/>
                <w:color w:val="000000"/>
                <w:szCs w:val="22"/>
                <w:highlight w:val="yellow"/>
              </w:rPr>
              <w:t>ь</w:t>
            </w:r>
            <w:r w:rsidRPr="00DA0359">
              <w:rPr>
                <w:rFonts w:ascii="Garamond" w:hAnsi="Garamond"/>
                <w:color w:val="000000"/>
                <w:szCs w:val="22"/>
              </w:rPr>
              <w:t>. Доступ к данному разделу сайта осуществляется на основании персонального пароля участника оптового рынка</w:t>
            </w:r>
          </w:p>
          <w:p w:rsidR="00DB7287" w:rsidRPr="00DA0359" w:rsidRDefault="00DB7287" w:rsidP="00DB7287">
            <w:pPr>
              <w:pStyle w:val="3"/>
              <w:keepNext w:val="0"/>
              <w:numPr>
                <w:ilvl w:val="2"/>
                <w:numId w:val="0"/>
              </w:numPr>
              <w:tabs>
                <w:tab w:val="num" w:pos="360"/>
              </w:tabs>
              <w:spacing w:before="120" w:after="120"/>
              <w:rPr>
                <w:rFonts w:ascii="Garamond" w:hAnsi="Garamond"/>
                <w:color w:val="000000"/>
                <w:sz w:val="22"/>
                <w:szCs w:val="22"/>
              </w:rPr>
            </w:pPr>
            <w:bookmarkStart w:id="3" w:name="_Toc260751012"/>
            <w:r w:rsidRPr="00DA0359">
              <w:rPr>
                <w:rFonts w:ascii="Garamond" w:hAnsi="Garamond"/>
                <w:color w:val="000000"/>
                <w:sz w:val="22"/>
                <w:szCs w:val="22"/>
              </w:rPr>
              <w:t>7.3. Ответственность Коммерческого оператора</w:t>
            </w:r>
            <w:bookmarkEnd w:id="3"/>
          </w:p>
          <w:p w:rsidR="00DB7287" w:rsidRPr="00DA0359" w:rsidRDefault="00DB7287" w:rsidP="00DB7287">
            <w:pPr>
              <w:pStyle w:val="subclauseindent"/>
              <w:ind w:left="0" w:firstLine="426"/>
              <w:rPr>
                <w:rFonts w:ascii="Garamond" w:hAnsi="Garamond"/>
                <w:color w:val="000000"/>
                <w:szCs w:val="22"/>
              </w:rPr>
            </w:pPr>
            <w:r w:rsidRPr="00DA0359">
              <w:rPr>
                <w:rFonts w:ascii="Garamond" w:hAnsi="Garamond"/>
                <w:color w:val="000000"/>
                <w:szCs w:val="22"/>
              </w:rPr>
              <w:t xml:space="preserve">Время выполнения Коммерческим оператором обязательств по доведению до участников оптового рынка результатов определяется на основании электронного протокола, фиксирующего момент размещения файлов в сети интернет или момент отправки сообщения с почтового сервера </w:t>
            </w:r>
            <w:proofErr w:type="gramStart"/>
            <w:r w:rsidRPr="00DA0359">
              <w:rPr>
                <w:rFonts w:ascii="Garamond" w:hAnsi="Garamond"/>
                <w:color w:val="000000"/>
                <w:szCs w:val="22"/>
              </w:rPr>
              <w:t>КО</w:t>
            </w:r>
            <w:proofErr w:type="gramEnd"/>
            <w:r w:rsidRPr="00DA0359">
              <w:rPr>
                <w:rFonts w:ascii="Garamond" w:hAnsi="Garamond"/>
                <w:color w:val="000000"/>
                <w:szCs w:val="22"/>
              </w:rPr>
              <w:t xml:space="preserve">. </w:t>
            </w:r>
            <w:proofErr w:type="gramStart"/>
            <w:r w:rsidRPr="00DA0359">
              <w:rPr>
                <w:rFonts w:ascii="Garamond" w:hAnsi="Garamond"/>
                <w:color w:val="000000"/>
                <w:szCs w:val="22"/>
              </w:rPr>
              <w:t>КО не несет ответственность за произошедшие вне рамок торговой системы сбои, приведшие к задержке получения результатов участниками оптового рынка.</w:t>
            </w:r>
            <w:proofErr w:type="gramEnd"/>
          </w:p>
        </w:tc>
        <w:tc>
          <w:tcPr>
            <w:tcW w:w="7286" w:type="dxa"/>
            <w:tcBorders>
              <w:top w:val="single" w:sz="4" w:space="0" w:color="auto"/>
              <w:left w:val="single" w:sz="4" w:space="0" w:color="auto"/>
              <w:bottom w:val="single" w:sz="4" w:space="0" w:color="auto"/>
              <w:right w:val="single" w:sz="4" w:space="0" w:color="auto"/>
            </w:tcBorders>
          </w:tcPr>
          <w:p w:rsidR="00DB7287" w:rsidRPr="00DA0359" w:rsidRDefault="00DB7287" w:rsidP="00DB7287">
            <w:pPr>
              <w:pStyle w:val="3"/>
              <w:keepNext w:val="0"/>
              <w:numPr>
                <w:ilvl w:val="2"/>
                <w:numId w:val="0"/>
              </w:numPr>
              <w:tabs>
                <w:tab w:val="num" w:pos="360"/>
              </w:tabs>
              <w:spacing w:before="120" w:after="120"/>
              <w:rPr>
                <w:rFonts w:ascii="Garamond" w:hAnsi="Garamond"/>
                <w:color w:val="000000"/>
                <w:sz w:val="22"/>
                <w:szCs w:val="22"/>
              </w:rPr>
            </w:pPr>
            <w:r w:rsidRPr="00DA0359">
              <w:rPr>
                <w:rFonts w:ascii="Garamond" w:hAnsi="Garamond"/>
                <w:color w:val="000000"/>
                <w:sz w:val="22"/>
                <w:szCs w:val="22"/>
              </w:rPr>
              <w:t>7.1. Перечень информации</w:t>
            </w:r>
          </w:p>
          <w:p w:rsidR="00DB7287" w:rsidRPr="00DA0359" w:rsidRDefault="00DB7287" w:rsidP="00DB7287">
            <w:pPr>
              <w:pStyle w:val="subclauseindent"/>
              <w:numPr>
                <w:ilvl w:val="1"/>
                <w:numId w:val="17"/>
              </w:numPr>
              <w:ind w:left="360" w:hanging="360"/>
              <w:rPr>
                <w:rFonts w:ascii="Garamond" w:hAnsi="Garamond"/>
                <w:color w:val="000000"/>
                <w:szCs w:val="22"/>
              </w:rPr>
            </w:pPr>
            <w:proofErr w:type="gramStart"/>
            <w:r w:rsidRPr="00DA0359">
              <w:rPr>
                <w:rFonts w:ascii="Garamond" w:hAnsi="Garamond"/>
                <w:color w:val="000000"/>
                <w:szCs w:val="22"/>
              </w:rPr>
              <w:t>КО</w:t>
            </w:r>
            <w:proofErr w:type="gramEnd"/>
            <w:r w:rsidRPr="00DA0359">
              <w:rPr>
                <w:rFonts w:ascii="Garamond" w:hAnsi="Garamond"/>
                <w:color w:val="000000"/>
                <w:szCs w:val="22"/>
              </w:rPr>
              <w:t xml:space="preserve"> </w:t>
            </w:r>
            <w:r w:rsidRPr="00DA0359">
              <w:rPr>
                <w:rFonts w:ascii="Garamond" w:hAnsi="Garamond"/>
                <w:szCs w:val="22"/>
              </w:rPr>
              <w:t xml:space="preserve">ежедневно </w:t>
            </w:r>
            <w:r w:rsidRPr="00DA0359">
              <w:rPr>
                <w:rFonts w:ascii="Garamond" w:hAnsi="Garamond"/>
                <w:color w:val="000000"/>
                <w:szCs w:val="22"/>
              </w:rPr>
              <w:t xml:space="preserve">до </w:t>
            </w:r>
            <w:r w:rsidR="00BA2C39" w:rsidRPr="00DA0359">
              <w:rPr>
                <w:rFonts w:ascii="Garamond" w:hAnsi="Garamond"/>
                <w:color w:val="000000"/>
                <w:szCs w:val="22"/>
              </w:rPr>
              <w:t xml:space="preserve">18 часов 00 минут </w:t>
            </w:r>
            <w:r w:rsidR="00BA2C39" w:rsidRPr="00DA0359">
              <w:rPr>
                <w:rFonts w:ascii="Garamond" w:hAnsi="Garamond"/>
                <w:color w:val="000000"/>
                <w:szCs w:val="22"/>
                <w:highlight w:val="yellow"/>
              </w:rPr>
              <w:t>(</w:t>
            </w:r>
            <w:r w:rsidR="00F51453" w:rsidRPr="00DA0359">
              <w:rPr>
                <w:rFonts w:ascii="Garamond" w:hAnsi="Garamond"/>
                <w:color w:val="000000"/>
                <w:szCs w:val="22"/>
                <w:highlight w:val="yellow"/>
              </w:rPr>
              <w:t>20</w:t>
            </w:r>
            <w:r w:rsidR="00E87929" w:rsidRPr="00DA0359">
              <w:rPr>
                <w:rFonts w:ascii="Garamond" w:hAnsi="Garamond"/>
                <w:color w:val="000000"/>
                <w:szCs w:val="22"/>
                <w:highlight w:val="yellow"/>
              </w:rPr>
              <w:t xml:space="preserve"> часов 00 минут</w:t>
            </w:r>
            <w:r w:rsidR="0069566E" w:rsidRPr="00DA0359">
              <w:rPr>
                <w:rFonts w:ascii="Garamond" w:hAnsi="Garamond"/>
                <w:color w:val="000000"/>
                <w:szCs w:val="22"/>
                <w:highlight w:val="yellow"/>
              </w:rPr>
              <w:t xml:space="preserve"> </w:t>
            </w:r>
            <w:r w:rsidRPr="00DA0359">
              <w:rPr>
                <w:rFonts w:ascii="Garamond" w:hAnsi="Garamond"/>
                <w:color w:val="000000"/>
                <w:szCs w:val="22"/>
                <w:highlight w:val="yellow"/>
              </w:rPr>
              <w:t>в случае получения КО актуализированной расчетной модели после регламентных сроков передачи</w:t>
            </w:r>
            <w:r w:rsidR="005A6AD3" w:rsidRPr="00DA0359">
              <w:rPr>
                <w:rFonts w:ascii="Garamond" w:hAnsi="Garamond"/>
                <w:color w:val="000000"/>
                <w:szCs w:val="22"/>
                <w:highlight w:val="yellow"/>
              </w:rPr>
              <w:t>,</w:t>
            </w:r>
            <w:r w:rsidRPr="00DA0359">
              <w:rPr>
                <w:rFonts w:ascii="Garamond" w:hAnsi="Garamond"/>
                <w:color w:val="000000"/>
                <w:szCs w:val="22"/>
                <w:highlight w:val="yellow"/>
              </w:rPr>
              <w:t xml:space="preserve"> установленных в п. 3.2</w:t>
            </w:r>
            <w:r w:rsidR="005A6AD3" w:rsidRPr="00DA0359">
              <w:rPr>
                <w:rFonts w:ascii="Garamond" w:hAnsi="Garamond"/>
                <w:color w:val="000000"/>
                <w:szCs w:val="22"/>
                <w:highlight w:val="yellow"/>
              </w:rPr>
              <w:t>.2 настоящего Регламента,</w:t>
            </w:r>
            <w:r w:rsidRPr="00DA0359">
              <w:rPr>
                <w:rFonts w:ascii="Garamond" w:hAnsi="Garamond"/>
                <w:color w:val="000000"/>
                <w:szCs w:val="22"/>
                <w:highlight w:val="yellow"/>
              </w:rPr>
              <w:t xml:space="preserve"> или в случае </w:t>
            </w:r>
            <w:r w:rsidRPr="00DA0359">
              <w:rPr>
                <w:rFonts w:ascii="Garamond" w:hAnsi="Garamond"/>
                <w:szCs w:val="22"/>
                <w:highlight w:val="yellow"/>
              </w:rPr>
              <w:t xml:space="preserve">наступления событий, указанных в </w:t>
            </w:r>
            <w:r w:rsidR="00E87929" w:rsidRPr="00DA0359">
              <w:rPr>
                <w:rFonts w:ascii="Garamond" w:hAnsi="Garamond"/>
                <w:szCs w:val="22"/>
                <w:highlight w:val="yellow"/>
              </w:rPr>
              <w:t>подпункте</w:t>
            </w:r>
            <w:r w:rsidRPr="00DA0359">
              <w:rPr>
                <w:rFonts w:ascii="Garamond" w:hAnsi="Garamond"/>
                <w:szCs w:val="22"/>
                <w:highlight w:val="yellow"/>
              </w:rPr>
              <w:t xml:space="preserve"> 10 п. 5.3</w:t>
            </w:r>
            <w:r w:rsidR="005A6AD3" w:rsidRPr="00DA0359">
              <w:rPr>
                <w:rFonts w:ascii="Garamond" w:hAnsi="Garamond"/>
                <w:szCs w:val="22"/>
                <w:highlight w:val="yellow"/>
              </w:rPr>
              <w:t xml:space="preserve"> настоящего Регламента</w:t>
            </w:r>
            <w:r w:rsidRPr="00DA0359">
              <w:rPr>
                <w:rFonts w:ascii="Garamond" w:hAnsi="Garamond"/>
                <w:color w:val="000000"/>
                <w:szCs w:val="22"/>
                <w:highlight w:val="yellow"/>
              </w:rPr>
              <w:t>)</w:t>
            </w:r>
            <w:r w:rsidRPr="00DA0359">
              <w:rPr>
                <w:rFonts w:ascii="Garamond" w:hAnsi="Garamond"/>
                <w:color w:val="000000"/>
                <w:szCs w:val="22"/>
              </w:rPr>
              <w:t xml:space="preserve"> по времени ценовой зоны торговых суток размещает на своем официальном сайте в открытом доступе в сети интернет сводную информацию о результатах  конкурентного отбора и определения планового почасового производства и потребления на соответствующие операционные сутки, </w:t>
            </w:r>
            <w:proofErr w:type="gramStart"/>
            <w:r w:rsidRPr="00DA0359">
              <w:rPr>
                <w:rFonts w:ascii="Garamond" w:hAnsi="Garamond"/>
                <w:color w:val="000000"/>
                <w:szCs w:val="22"/>
              </w:rPr>
              <w:t>включающую</w:t>
            </w:r>
            <w:proofErr w:type="gramEnd"/>
            <w:r w:rsidRPr="00DA0359">
              <w:rPr>
                <w:rFonts w:ascii="Garamond" w:hAnsi="Garamond"/>
                <w:color w:val="000000"/>
                <w:szCs w:val="22"/>
              </w:rPr>
              <w:t>:</w:t>
            </w:r>
          </w:p>
          <w:p w:rsidR="00DB7287" w:rsidRPr="00DA0359" w:rsidRDefault="00DB7287" w:rsidP="00DB7287">
            <w:pPr>
              <w:pStyle w:val="subclauseindent"/>
              <w:numPr>
                <w:ilvl w:val="0"/>
                <w:numId w:val="8"/>
              </w:numPr>
              <w:rPr>
                <w:rFonts w:ascii="Garamond" w:hAnsi="Garamond"/>
                <w:color w:val="000000"/>
                <w:szCs w:val="22"/>
              </w:rPr>
            </w:pPr>
            <w:r w:rsidRPr="00DA0359">
              <w:rPr>
                <w:rFonts w:ascii="Garamond" w:hAnsi="Garamond"/>
                <w:color w:val="000000"/>
                <w:szCs w:val="22"/>
              </w:rPr>
              <w:t>сводные индексы и показатели по результатам конкурентного отбора и определения планового почасового производства и потребления, рассчитываемые на основании методик, утверждаемых Наблюдательным советом НП «Совет рынка»;</w:t>
            </w:r>
          </w:p>
          <w:p w:rsidR="00DB7287" w:rsidRPr="00DA0359" w:rsidRDefault="00DB7287" w:rsidP="00DB7287">
            <w:pPr>
              <w:pStyle w:val="subclauseindent"/>
              <w:numPr>
                <w:ilvl w:val="0"/>
                <w:numId w:val="9"/>
              </w:numPr>
              <w:rPr>
                <w:rFonts w:ascii="Garamond" w:hAnsi="Garamond"/>
                <w:b/>
                <w:color w:val="000000"/>
                <w:szCs w:val="22"/>
              </w:rPr>
            </w:pPr>
            <w:r w:rsidRPr="00DA0359">
              <w:rPr>
                <w:rFonts w:ascii="Garamond" w:hAnsi="Garamond"/>
                <w:color w:val="000000"/>
                <w:szCs w:val="22"/>
              </w:rPr>
              <w:t>дополнительную информацию, раскрываемую по решению Наблюдательного совета НП «Совет рынка», либо уполномоченного федерального органа исполнительной власти;</w:t>
            </w:r>
          </w:p>
          <w:p w:rsidR="00DB7287" w:rsidRPr="00DA0359" w:rsidRDefault="00DB7287" w:rsidP="00DB7287">
            <w:pPr>
              <w:pStyle w:val="subclauseindent"/>
              <w:numPr>
                <w:ilvl w:val="0"/>
                <w:numId w:val="9"/>
              </w:numPr>
              <w:ind w:left="1134" w:hanging="348"/>
              <w:rPr>
                <w:rFonts w:ascii="Garamond" w:hAnsi="Garamond"/>
                <w:b/>
                <w:color w:val="000000"/>
                <w:szCs w:val="22"/>
              </w:rPr>
            </w:pPr>
            <w:r w:rsidRPr="00DA0359">
              <w:rPr>
                <w:rFonts w:ascii="Garamond" w:hAnsi="Garamond"/>
                <w:color w:val="000000"/>
                <w:szCs w:val="22"/>
              </w:rPr>
              <w:t>в случаях, указанных в п. 1 приложения 4 к настоящему Регламенту, значение средневзвешенной равновесной цены в ценовой зоне за трехдневный период {сутки (Х-2), сутки (Х-1), сутки Х}, где Х – операционные сутки, следующие за данными торговыми сутками;</w:t>
            </w:r>
          </w:p>
          <w:p w:rsidR="00DB7287" w:rsidRPr="00DA0359" w:rsidRDefault="00DB7287" w:rsidP="00DB7287">
            <w:pPr>
              <w:pStyle w:val="subclauseindent"/>
              <w:numPr>
                <w:ilvl w:val="0"/>
                <w:numId w:val="9"/>
              </w:numPr>
              <w:ind w:left="1134" w:hanging="348"/>
              <w:rPr>
                <w:rFonts w:ascii="Garamond" w:hAnsi="Garamond"/>
                <w:b/>
                <w:color w:val="000000"/>
                <w:szCs w:val="22"/>
              </w:rPr>
            </w:pPr>
            <w:r w:rsidRPr="00DA0359">
              <w:rPr>
                <w:rFonts w:ascii="Garamond" w:hAnsi="Garamond"/>
                <w:color w:val="000000"/>
                <w:szCs w:val="22"/>
              </w:rPr>
              <w:t xml:space="preserve">в случаях, указанных в п. 1 приложения 4 к настоящему Регламенту, </w:t>
            </w:r>
            <w:proofErr w:type="gramStart"/>
            <w:r w:rsidRPr="00DA0359">
              <w:rPr>
                <w:rFonts w:ascii="Garamond" w:hAnsi="Garamond"/>
                <w:color w:val="000000"/>
                <w:szCs w:val="22"/>
              </w:rPr>
              <w:t>КО</w:t>
            </w:r>
            <w:proofErr w:type="gramEnd"/>
            <w:r w:rsidRPr="00DA0359">
              <w:rPr>
                <w:rFonts w:ascii="Garamond" w:hAnsi="Garamond"/>
                <w:color w:val="000000"/>
                <w:szCs w:val="22"/>
              </w:rPr>
              <w:t xml:space="preserve"> публикует значение трехдневного темпа изменения равновесных цен на электрическую энергию в ценовой зоне оптового рынка за период {сутки (Х-2), сутки (Х-1), сутки Х}, где Х – операционные сутки, следующие за данными торговыми сутками;</w:t>
            </w:r>
          </w:p>
          <w:p w:rsidR="00DB7287" w:rsidRPr="00DA0359" w:rsidRDefault="00DB7287" w:rsidP="00DB7287">
            <w:pPr>
              <w:pStyle w:val="subclauseindent"/>
              <w:numPr>
                <w:ilvl w:val="0"/>
                <w:numId w:val="9"/>
              </w:numPr>
              <w:ind w:left="1134" w:hanging="348"/>
              <w:rPr>
                <w:rFonts w:ascii="Garamond" w:hAnsi="Garamond"/>
                <w:b/>
                <w:color w:val="000000"/>
                <w:szCs w:val="22"/>
              </w:rPr>
            </w:pPr>
            <w:r w:rsidRPr="00DA0359">
              <w:rPr>
                <w:rFonts w:ascii="Garamond" w:hAnsi="Garamond"/>
                <w:color w:val="000000"/>
                <w:szCs w:val="22"/>
              </w:rPr>
              <w:t xml:space="preserve">в случаях, указанных в п. 4 приложения 4 к настоящему Регламенту, </w:t>
            </w:r>
            <w:proofErr w:type="gramStart"/>
            <w:r w:rsidRPr="00DA0359">
              <w:rPr>
                <w:rFonts w:ascii="Garamond" w:hAnsi="Garamond"/>
                <w:color w:val="000000"/>
                <w:szCs w:val="22"/>
              </w:rPr>
              <w:t>КО</w:t>
            </w:r>
            <w:proofErr w:type="gramEnd"/>
            <w:r w:rsidRPr="00DA0359">
              <w:rPr>
                <w:rFonts w:ascii="Garamond" w:hAnsi="Garamond"/>
                <w:color w:val="000000"/>
                <w:szCs w:val="22"/>
              </w:rPr>
              <w:t xml:space="preserve"> публикует значение средневзвешенной равновесной цены в ценовой зоне за семидневный период {сутки (Х-6), сутки (Х-5),…, сутки (Х-1), сутки Х}, где Х – операционные сутки, следующие за данными торговыми сутками;</w:t>
            </w:r>
          </w:p>
          <w:p w:rsidR="00DB7287" w:rsidRPr="00DA0359" w:rsidRDefault="00DB7287" w:rsidP="00DB7287">
            <w:pPr>
              <w:pStyle w:val="subclauseindent"/>
              <w:numPr>
                <w:ilvl w:val="0"/>
                <w:numId w:val="9"/>
              </w:numPr>
              <w:ind w:left="1134" w:hanging="348"/>
              <w:rPr>
                <w:rFonts w:ascii="Garamond" w:hAnsi="Garamond"/>
                <w:b/>
                <w:color w:val="000000"/>
                <w:szCs w:val="22"/>
              </w:rPr>
            </w:pPr>
            <w:r w:rsidRPr="00DA0359">
              <w:rPr>
                <w:rFonts w:ascii="Garamond" w:hAnsi="Garamond"/>
                <w:color w:val="000000"/>
                <w:szCs w:val="22"/>
              </w:rPr>
              <w:t xml:space="preserve">в случаях, указанных в п. 4 приложения 4 к настоящему Регламенту, </w:t>
            </w:r>
            <w:proofErr w:type="gramStart"/>
            <w:r w:rsidRPr="00DA0359">
              <w:rPr>
                <w:rFonts w:ascii="Garamond" w:hAnsi="Garamond"/>
                <w:color w:val="000000"/>
                <w:szCs w:val="22"/>
              </w:rPr>
              <w:t>КО</w:t>
            </w:r>
            <w:proofErr w:type="gramEnd"/>
            <w:r w:rsidRPr="00DA0359">
              <w:rPr>
                <w:rFonts w:ascii="Garamond" w:hAnsi="Garamond"/>
                <w:color w:val="000000"/>
                <w:szCs w:val="22"/>
              </w:rPr>
              <w:t xml:space="preserve"> публикует значение семидневного темпа изменения равновесных цен на электрическую энергию в ценовой зоне оптового рынка за период {сутки (Х-6), сутки (Х-5),…, сутки (Х-1), сутки Х}, где Х – операционные сутки, следующие за данными торговыми сутками.</w:t>
            </w:r>
          </w:p>
          <w:p w:rsidR="00DB7287" w:rsidRPr="00DA0359" w:rsidRDefault="00DB7287" w:rsidP="00DB7287">
            <w:pPr>
              <w:pStyle w:val="subclauseindent"/>
              <w:numPr>
                <w:ilvl w:val="0"/>
                <w:numId w:val="9"/>
              </w:numPr>
              <w:spacing w:before="60" w:after="0"/>
              <w:rPr>
                <w:rFonts w:ascii="Garamond" w:hAnsi="Garamond"/>
                <w:color w:val="000000"/>
                <w:szCs w:val="22"/>
              </w:rPr>
            </w:pPr>
            <w:r w:rsidRPr="00DA0359">
              <w:rPr>
                <w:rFonts w:ascii="Garamond" w:hAnsi="Garamond"/>
                <w:color w:val="000000"/>
                <w:szCs w:val="22"/>
              </w:rPr>
              <w:t>в отношении каждого часа операционных суток - объемы планового почасового производства и потребления по каждой ценовой зоне оптового рынка, по которой проводилась процедура конкурентного отбора заявок, с разбивкой на объемы покупки и продажи электрической энергии по равновесным ценам и по регулируемым и свободным двусторонним договорам каждого типа;</w:t>
            </w:r>
          </w:p>
          <w:p w:rsidR="00DB7287" w:rsidRPr="00DA0359" w:rsidRDefault="00DB7287" w:rsidP="00DB7287">
            <w:pPr>
              <w:pStyle w:val="subclauseindent"/>
              <w:numPr>
                <w:ilvl w:val="0"/>
                <w:numId w:val="9"/>
              </w:numPr>
              <w:spacing w:before="60" w:after="0"/>
              <w:rPr>
                <w:rFonts w:ascii="Garamond" w:hAnsi="Garamond"/>
                <w:color w:val="000000"/>
                <w:szCs w:val="22"/>
              </w:rPr>
            </w:pPr>
            <w:r w:rsidRPr="00DA0359">
              <w:rPr>
                <w:rFonts w:ascii="Garamond" w:hAnsi="Garamond"/>
                <w:color w:val="000000"/>
                <w:szCs w:val="22"/>
              </w:rPr>
              <w:t xml:space="preserve">в отношении каждого часа операционных суток – </w:t>
            </w:r>
            <w:r w:rsidRPr="00DA0359">
              <w:rPr>
                <w:rFonts w:ascii="Garamond" w:hAnsi="Garamond"/>
                <w:szCs w:val="22"/>
              </w:rPr>
              <w:t>информацию о</w:t>
            </w:r>
            <w:r w:rsidRPr="00DA0359">
              <w:rPr>
                <w:rFonts w:ascii="Garamond" w:hAnsi="Garamond"/>
                <w:color w:val="000000"/>
                <w:szCs w:val="22"/>
              </w:rPr>
              <w:t xml:space="preserve"> равновесных ценах:</w:t>
            </w:r>
          </w:p>
          <w:p w:rsidR="00DB7287" w:rsidRPr="00DA0359" w:rsidRDefault="00DB7287" w:rsidP="00DB7287">
            <w:pPr>
              <w:pStyle w:val="subclauseindent"/>
              <w:numPr>
                <w:ilvl w:val="0"/>
                <w:numId w:val="10"/>
              </w:numPr>
              <w:spacing w:before="60" w:after="0"/>
              <w:rPr>
                <w:rFonts w:ascii="Garamond" w:hAnsi="Garamond"/>
                <w:color w:val="000000"/>
                <w:szCs w:val="22"/>
              </w:rPr>
            </w:pPr>
            <w:r w:rsidRPr="00DA0359">
              <w:rPr>
                <w:rFonts w:ascii="Garamond" w:hAnsi="Garamond"/>
                <w:szCs w:val="22"/>
              </w:rPr>
              <w:t>в виде географической карты</w:t>
            </w:r>
            <w:r w:rsidRPr="00DA0359">
              <w:rPr>
                <w:rFonts w:ascii="Garamond" w:hAnsi="Garamond"/>
                <w:color w:val="000000"/>
                <w:szCs w:val="22"/>
              </w:rPr>
              <w:t xml:space="preserve"> для 1000 наиболее крупных узлов расчетной модели за период не менее чем 30 прошедших операционных суток;</w:t>
            </w:r>
          </w:p>
          <w:p w:rsidR="00DB7287" w:rsidRPr="00DA0359" w:rsidRDefault="00DB7287" w:rsidP="00DB7287">
            <w:pPr>
              <w:pStyle w:val="subclauseindent"/>
              <w:numPr>
                <w:ilvl w:val="0"/>
                <w:numId w:val="9"/>
              </w:numPr>
              <w:spacing w:before="60" w:after="0"/>
              <w:rPr>
                <w:rFonts w:ascii="Garamond" w:hAnsi="Garamond"/>
                <w:color w:val="000000"/>
                <w:szCs w:val="22"/>
              </w:rPr>
            </w:pPr>
            <w:r w:rsidRPr="00DA0359">
              <w:rPr>
                <w:rFonts w:ascii="Garamond" w:hAnsi="Garamond"/>
                <w:color w:val="000000"/>
                <w:szCs w:val="22"/>
              </w:rPr>
              <w:t xml:space="preserve">в отношении каждого часа операционных суток, для каждой ОЭС: </w:t>
            </w:r>
          </w:p>
          <w:p w:rsidR="00DB7287" w:rsidRPr="00DA0359" w:rsidRDefault="00DB7287" w:rsidP="00DB7287">
            <w:pPr>
              <w:pStyle w:val="subclauseindent"/>
              <w:numPr>
                <w:ilvl w:val="0"/>
                <w:numId w:val="11"/>
              </w:numPr>
              <w:tabs>
                <w:tab w:val="clear" w:pos="1146"/>
              </w:tabs>
              <w:spacing w:before="60" w:after="0"/>
              <w:ind w:left="1688"/>
              <w:rPr>
                <w:rFonts w:ascii="Garamond" w:hAnsi="Garamond"/>
                <w:color w:val="000000"/>
                <w:szCs w:val="22"/>
              </w:rPr>
            </w:pPr>
            <w:r w:rsidRPr="00DA0359">
              <w:rPr>
                <w:rFonts w:ascii="Garamond" w:hAnsi="Garamond"/>
                <w:color w:val="000000"/>
                <w:szCs w:val="22"/>
              </w:rPr>
              <w:t>объемы планового почасового производства и потребления;</w:t>
            </w:r>
          </w:p>
          <w:p w:rsidR="00DB7287" w:rsidRPr="00DA0359" w:rsidRDefault="00DB7287" w:rsidP="00DB7287">
            <w:pPr>
              <w:pStyle w:val="subclauseindent"/>
              <w:numPr>
                <w:ilvl w:val="0"/>
                <w:numId w:val="11"/>
              </w:numPr>
              <w:tabs>
                <w:tab w:val="clear" w:pos="1146"/>
              </w:tabs>
              <w:spacing w:before="60" w:after="0"/>
              <w:ind w:left="1688"/>
              <w:rPr>
                <w:rFonts w:ascii="Garamond" w:hAnsi="Garamond"/>
                <w:color w:val="000000"/>
                <w:szCs w:val="22"/>
              </w:rPr>
            </w:pPr>
            <w:r w:rsidRPr="00DA0359">
              <w:rPr>
                <w:rFonts w:ascii="Garamond" w:hAnsi="Garamond"/>
                <w:color w:val="000000"/>
                <w:szCs w:val="22"/>
              </w:rPr>
              <w:t>средневзвешенные значения равновесных цен на покупку/продажу;</w:t>
            </w:r>
          </w:p>
          <w:p w:rsidR="00DB7287" w:rsidRPr="00DA0359" w:rsidRDefault="00DB7287" w:rsidP="00DB7287">
            <w:pPr>
              <w:pStyle w:val="subclauseindent"/>
              <w:numPr>
                <w:ilvl w:val="0"/>
                <w:numId w:val="11"/>
              </w:numPr>
              <w:tabs>
                <w:tab w:val="clear" w:pos="1146"/>
              </w:tabs>
              <w:spacing w:before="60" w:after="0"/>
              <w:ind w:left="1688"/>
              <w:rPr>
                <w:rFonts w:ascii="Garamond" w:hAnsi="Garamond"/>
                <w:color w:val="000000"/>
                <w:szCs w:val="22"/>
              </w:rPr>
            </w:pPr>
            <w:r w:rsidRPr="00DA0359">
              <w:rPr>
                <w:rFonts w:ascii="Garamond" w:hAnsi="Garamond"/>
                <w:color w:val="000000"/>
                <w:szCs w:val="22"/>
              </w:rPr>
              <w:t>минимальные и максимальные значения равновесных цен для каждой ОЭС.</w:t>
            </w:r>
          </w:p>
          <w:p w:rsidR="00DB7287" w:rsidRPr="00DA0359" w:rsidRDefault="00DB7287" w:rsidP="00DB7287">
            <w:pPr>
              <w:widowControl w:val="0"/>
              <w:ind w:firstLine="412"/>
              <w:jc w:val="both"/>
              <w:rPr>
                <w:rFonts w:ascii="Garamond" w:hAnsi="Garamond"/>
                <w:color w:val="000000"/>
                <w:sz w:val="22"/>
                <w:szCs w:val="22"/>
              </w:rPr>
            </w:pPr>
            <w:r w:rsidRPr="00DA0359">
              <w:rPr>
                <w:rFonts w:ascii="Garamond" w:hAnsi="Garamond"/>
                <w:sz w:val="22"/>
                <w:szCs w:val="22"/>
              </w:rPr>
              <w:t xml:space="preserve">2. </w:t>
            </w:r>
            <w:proofErr w:type="gramStart"/>
            <w:r w:rsidRPr="00DA0359">
              <w:rPr>
                <w:rFonts w:ascii="Garamond" w:hAnsi="Garamond"/>
                <w:sz w:val="22"/>
                <w:szCs w:val="22"/>
              </w:rPr>
              <w:t>КО</w:t>
            </w:r>
            <w:proofErr w:type="gramEnd"/>
            <w:r w:rsidRPr="00DA0359">
              <w:rPr>
                <w:rFonts w:ascii="Garamond" w:hAnsi="Garamond"/>
                <w:sz w:val="22"/>
                <w:szCs w:val="22"/>
              </w:rPr>
              <w:t xml:space="preserve"> ежедневно </w:t>
            </w:r>
            <w:r w:rsidRPr="00DA0359">
              <w:rPr>
                <w:rFonts w:ascii="Garamond" w:hAnsi="Garamond"/>
                <w:color w:val="000000"/>
                <w:sz w:val="22"/>
                <w:szCs w:val="22"/>
              </w:rPr>
              <w:t>до 19</w:t>
            </w:r>
            <w:r w:rsidR="00BA2C39" w:rsidRPr="00DA0359">
              <w:rPr>
                <w:rFonts w:ascii="Garamond" w:hAnsi="Garamond"/>
                <w:color w:val="000000"/>
                <w:sz w:val="22"/>
                <w:szCs w:val="22"/>
              </w:rPr>
              <w:t xml:space="preserve"> часов </w:t>
            </w:r>
            <w:r w:rsidRPr="00DA0359">
              <w:rPr>
                <w:rFonts w:ascii="Garamond" w:hAnsi="Garamond"/>
                <w:color w:val="000000"/>
                <w:sz w:val="22"/>
                <w:szCs w:val="22"/>
              </w:rPr>
              <w:t>00</w:t>
            </w:r>
            <w:r w:rsidR="00BA2C39" w:rsidRPr="00DA0359">
              <w:rPr>
                <w:rFonts w:ascii="Garamond" w:hAnsi="Garamond"/>
                <w:color w:val="000000"/>
                <w:sz w:val="22"/>
                <w:szCs w:val="22"/>
              </w:rPr>
              <w:t xml:space="preserve"> минут</w:t>
            </w:r>
            <w:r w:rsidRPr="00DA0359">
              <w:rPr>
                <w:rFonts w:ascii="Garamond" w:hAnsi="Garamond"/>
                <w:color w:val="000000"/>
                <w:sz w:val="22"/>
                <w:szCs w:val="22"/>
              </w:rPr>
              <w:t xml:space="preserve"> </w:t>
            </w:r>
            <w:r w:rsidRPr="00DA0359">
              <w:rPr>
                <w:rFonts w:ascii="Garamond" w:hAnsi="Garamond"/>
                <w:color w:val="000000"/>
                <w:sz w:val="22"/>
                <w:szCs w:val="22"/>
                <w:highlight w:val="yellow"/>
              </w:rPr>
              <w:t>(</w:t>
            </w:r>
            <w:r w:rsidR="00F51453" w:rsidRPr="00DA0359">
              <w:rPr>
                <w:rFonts w:ascii="Garamond" w:hAnsi="Garamond"/>
                <w:color w:val="000000"/>
                <w:sz w:val="22"/>
                <w:szCs w:val="22"/>
                <w:highlight w:val="yellow"/>
              </w:rPr>
              <w:t>21</w:t>
            </w:r>
            <w:r w:rsidR="00BA2C39" w:rsidRPr="00DA0359">
              <w:rPr>
                <w:rFonts w:ascii="Garamond" w:hAnsi="Garamond"/>
                <w:color w:val="000000"/>
                <w:sz w:val="22"/>
                <w:szCs w:val="22"/>
                <w:highlight w:val="yellow"/>
              </w:rPr>
              <w:t xml:space="preserve"> час</w:t>
            </w:r>
            <w:r w:rsidR="00DA0359">
              <w:rPr>
                <w:rFonts w:ascii="Garamond" w:hAnsi="Garamond"/>
                <w:color w:val="000000"/>
                <w:sz w:val="22"/>
                <w:szCs w:val="22"/>
                <w:highlight w:val="yellow"/>
              </w:rPr>
              <w:t>а</w:t>
            </w:r>
            <w:r w:rsidR="00BA2C39" w:rsidRPr="00DA0359">
              <w:rPr>
                <w:rFonts w:ascii="Garamond" w:hAnsi="Garamond"/>
                <w:color w:val="000000"/>
                <w:sz w:val="22"/>
                <w:szCs w:val="22"/>
                <w:highlight w:val="yellow"/>
              </w:rPr>
              <w:t xml:space="preserve"> </w:t>
            </w:r>
            <w:r w:rsidRPr="00DA0359">
              <w:rPr>
                <w:rFonts w:ascii="Garamond" w:hAnsi="Garamond"/>
                <w:color w:val="000000"/>
                <w:sz w:val="22"/>
                <w:szCs w:val="22"/>
                <w:highlight w:val="yellow"/>
              </w:rPr>
              <w:t>00</w:t>
            </w:r>
            <w:r w:rsidR="00BA2C39" w:rsidRPr="00DA0359">
              <w:rPr>
                <w:rFonts w:ascii="Garamond" w:hAnsi="Garamond"/>
                <w:color w:val="000000"/>
                <w:sz w:val="22"/>
                <w:szCs w:val="22"/>
                <w:highlight w:val="yellow"/>
              </w:rPr>
              <w:t xml:space="preserve"> минут</w:t>
            </w:r>
            <w:r w:rsidR="0069566E" w:rsidRPr="00DA0359">
              <w:rPr>
                <w:rFonts w:ascii="Garamond" w:hAnsi="Garamond"/>
                <w:color w:val="000000"/>
                <w:sz w:val="22"/>
                <w:szCs w:val="22"/>
                <w:highlight w:val="yellow"/>
              </w:rPr>
              <w:t xml:space="preserve"> </w:t>
            </w:r>
            <w:r w:rsidRPr="00DA0359">
              <w:rPr>
                <w:rFonts w:ascii="Garamond" w:hAnsi="Garamond"/>
                <w:color w:val="000000"/>
                <w:sz w:val="22"/>
                <w:szCs w:val="22"/>
                <w:highlight w:val="yellow"/>
              </w:rPr>
              <w:t>в случае получения КО актуализированной расчетной модели после регламентных сроков передачи</w:t>
            </w:r>
            <w:r w:rsidR="005A6AD3" w:rsidRPr="00DA0359">
              <w:rPr>
                <w:rFonts w:ascii="Garamond" w:hAnsi="Garamond"/>
                <w:color w:val="000000"/>
                <w:sz w:val="22"/>
                <w:szCs w:val="22"/>
                <w:highlight w:val="yellow"/>
              </w:rPr>
              <w:t>,</w:t>
            </w:r>
            <w:r w:rsidRPr="00DA0359">
              <w:rPr>
                <w:rFonts w:ascii="Garamond" w:hAnsi="Garamond"/>
                <w:color w:val="000000"/>
                <w:sz w:val="22"/>
                <w:szCs w:val="22"/>
                <w:highlight w:val="yellow"/>
              </w:rPr>
              <w:t xml:space="preserve"> установленных в п. 3.2</w:t>
            </w:r>
            <w:r w:rsidR="005A6AD3" w:rsidRPr="00DA0359">
              <w:rPr>
                <w:rFonts w:ascii="Garamond" w:hAnsi="Garamond"/>
                <w:color w:val="000000"/>
                <w:sz w:val="22"/>
                <w:szCs w:val="22"/>
                <w:highlight w:val="yellow"/>
              </w:rPr>
              <w:t>.2 настоящего Регламента,</w:t>
            </w:r>
            <w:r w:rsidRPr="00DA0359">
              <w:rPr>
                <w:rFonts w:ascii="Garamond" w:hAnsi="Garamond"/>
                <w:color w:val="000000"/>
                <w:sz w:val="22"/>
                <w:szCs w:val="22"/>
                <w:highlight w:val="yellow"/>
              </w:rPr>
              <w:t xml:space="preserve"> или в случае </w:t>
            </w:r>
            <w:r w:rsidRPr="00DA0359">
              <w:rPr>
                <w:rFonts w:ascii="Garamond" w:hAnsi="Garamond"/>
                <w:sz w:val="22"/>
                <w:szCs w:val="22"/>
                <w:highlight w:val="yellow"/>
              </w:rPr>
              <w:t xml:space="preserve">наступления событий, указанных в </w:t>
            </w:r>
            <w:r w:rsidR="00E87929" w:rsidRPr="00DA0359">
              <w:rPr>
                <w:rFonts w:ascii="Garamond" w:hAnsi="Garamond"/>
                <w:sz w:val="22"/>
                <w:szCs w:val="22"/>
                <w:highlight w:val="yellow"/>
              </w:rPr>
              <w:t>подпункте</w:t>
            </w:r>
            <w:r w:rsidRPr="00DA0359">
              <w:rPr>
                <w:rFonts w:ascii="Garamond" w:hAnsi="Garamond"/>
                <w:sz w:val="22"/>
                <w:szCs w:val="22"/>
                <w:highlight w:val="yellow"/>
              </w:rPr>
              <w:t xml:space="preserve"> 10 п. 5.3</w:t>
            </w:r>
            <w:r w:rsidR="005A6AD3" w:rsidRPr="00DA0359">
              <w:rPr>
                <w:rFonts w:ascii="Garamond" w:hAnsi="Garamond"/>
                <w:sz w:val="22"/>
                <w:szCs w:val="22"/>
                <w:highlight w:val="yellow"/>
              </w:rPr>
              <w:t xml:space="preserve"> </w:t>
            </w:r>
            <w:r w:rsidR="005A6AD3" w:rsidRPr="00DA0359">
              <w:rPr>
                <w:rFonts w:ascii="Garamond" w:hAnsi="Garamond"/>
                <w:color w:val="000000"/>
                <w:sz w:val="22"/>
                <w:szCs w:val="22"/>
                <w:highlight w:val="yellow"/>
              </w:rPr>
              <w:t>настоящего Регламента</w:t>
            </w:r>
            <w:r w:rsidRPr="00DA0359">
              <w:rPr>
                <w:rFonts w:ascii="Garamond" w:hAnsi="Garamond"/>
                <w:color w:val="000000"/>
                <w:sz w:val="22"/>
                <w:szCs w:val="22"/>
                <w:highlight w:val="yellow"/>
              </w:rPr>
              <w:t>)</w:t>
            </w:r>
            <w:r w:rsidRPr="00DA0359">
              <w:rPr>
                <w:rFonts w:ascii="Garamond" w:hAnsi="Garamond"/>
                <w:color w:val="000000"/>
                <w:sz w:val="22"/>
                <w:szCs w:val="22"/>
              </w:rPr>
              <w:t xml:space="preserve"> по времени ценовой зоны торговых суток размещает на своем официальном сайте в открытом доступе в сети интернет сводную информацию о результатах  конкурентного отбора и определения планового почасового производства и потребления на соответствующие операционные сутки, </w:t>
            </w:r>
            <w:proofErr w:type="gramStart"/>
            <w:r w:rsidRPr="00DA0359">
              <w:rPr>
                <w:rFonts w:ascii="Garamond" w:hAnsi="Garamond"/>
                <w:color w:val="000000"/>
                <w:sz w:val="22"/>
                <w:szCs w:val="22"/>
              </w:rPr>
              <w:t>включающую</w:t>
            </w:r>
            <w:proofErr w:type="gramEnd"/>
            <w:r w:rsidRPr="00DA0359">
              <w:rPr>
                <w:rFonts w:ascii="Garamond" w:hAnsi="Garamond"/>
                <w:color w:val="000000"/>
                <w:sz w:val="22"/>
                <w:szCs w:val="22"/>
              </w:rPr>
              <w:t>:</w:t>
            </w:r>
          </w:p>
          <w:p w:rsidR="00DB7287" w:rsidRPr="00DA0359" w:rsidRDefault="00DB7287" w:rsidP="00DB7287">
            <w:pPr>
              <w:pStyle w:val="subclauseindent"/>
              <w:numPr>
                <w:ilvl w:val="0"/>
                <w:numId w:val="8"/>
              </w:numPr>
              <w:rPr>
                <w:rFonts w:ascii="Garamond" w:hAnsi="Garamond"/>
                <w:b/>
                <w:color w:val="000000"/>
                <w:szCs w:val="22"/>
              </w:rPr>
            </w:pPr>
            <w:r w:rsidRPr="00DA0359">
              <w:rPr>
                <w:rFonts w:ascii="Garamond" w:hAnsi="Garamond"/>
                <w:color w:val="000000"/>
                <w:szCs w:val="22"/>
              </w:rPr>
              <w:t>объём суммарных плановых нагрузочных потерь электроэнергии в линиях расчётной модели, относимый на каждую ГТП потребления, а также объем суммарных плановых нагрузочных потерь по субъектам РФ, представленных в расчетной модели;</w:t>
            </w:r>
          </w:p>
          <w:p w:rsidR="00DB7287" w:rsidRPr="00DA0359" w:rsidRDefault="00DB7287" w:rsidP="00DB7287">
            <w:pPr>
              <w:pStyle w:val="subclauseindent"/>
              <w:numPr>
                <w:ilvl w:val="0"/>
                <w:numId w:val="9"/>
              </w:numPr>
              <w:spacing w:before="60" w:after="0"/>
              <w:rPr>
                <w:rFonts w:ascii="Garamond" w:hAnsi="Garamond"/>
                <w:color w:val="000000"/>
                <w:szCs w:val="22"/>
              </w:rPr>
            </w:pPr>
            <w:r w:rsidRPr="00DA0359">
              <w:rPr>
                <w:rFonts w:ascii="Garamond" w:hAnsi="Garamond"/>
                <w:color w:val="000000"/>
                <w:szCs w:val="22"/>
              </w:rPr>
              <w:t xml:space="preserve">в отношении каждого часа операционных суток – </w:t>
            </w:r>
            <w:r w:rsidRPr="00DA0359">
              <w:rPr>
                <w:rFonts w:ascii="Garamond" w:hAnsi="Garamond"/>
                <w:szCs w:val="22"/>
              </w:rPr>
              <w:t>информацию о</w:t>
            </w:r>
            <w:r w:rsidRPr="00DA0359">
              <w:rPr>
                <w:rFonts w:ascii="Garamond" w:hAnsi="Garamond"/>
                <w:color w:val="000000"/>
                <w:szCs w:val="22"/>
              </w:rPr>
              <w:t xml:space="preserve"> равновесных ценах:</w:t>
            </w:r>
          </w:p>
          <w:p w:rsidR="00DB7287" w:rsidRPr="00DA0359" w:rsidRDefault="00DB7287" w:rsidP="00DB7287">
            <w:pPr>
              <w:pStyle w:val="subclauseindent"/>
              <w:numPr>
                <w:ilvl w:val="0"/>
                <w:numId w:val="10"/>
              </w:numPr>
              <w:spacing w:before="60" w:after="0"/>
              <w:ind w:left="1778"/>
              <w:rPr>
                <w:rFonts w:ascii="Garamond" w:hAnsi="Garamond"/>
                <w:szCs w:val="22"/>
              </w:rPr>
            </w:pPr>
            <w:r w:rsidRPr="00DA0359">
              <w:rPr>
                <w:rFonts w:ascii="Garamond" w:hAnsi="Garamond"/>
                <w:szCs w:val="22"/>
              </w:rPr>
              <w:t>в табличном виде для наиболее крупных узлов расчетной модели (под наиболее крупным узлом расчетной модели понимается узел расчетной модели номинальным напряжением 220 кВ и выше), включая информацию об узлах (номера, наименования, номинальное напряжение, регионы, в которых они расположены);</w:t>
            </w:r>
          </w:p>
          <w:p w:rsidR="00DB7287" w:rsidRPr="00DA0359" w:rsidRDefault="00DB7287" w:rsidP="00DB7287">
            <w:pPr>
              <w:pStyle w:val="subclauseindent"/>
              <w:numPr>
                <w:ilvl w:val="0"/>
                <w:numId w:val="9"/>
              </w:numPr>
              <w:spacing w:before="60" w:after="0"/>
              <w:rPr>
                <w:rFonts w:ascii="Garamond" w:hAnsi="Garamond"/>
                <w:color w:val="000000"/>
                <w:szCs w:val="22"/>
              </w:rPr>
            </w:pPr>
            <w:r w:rsidRPr="00DA0359">
              <w:rPr>
                <w:rFonts w:ascii="Garamond" w:hAnsi="Garamond"/>
                <w:color w:val="000000"/>
                <w:szCs w:val="22"/>
              </w:rPr>
              <w:t xml:space="preserve">в отношении каждого часа операционных суток – перечень контролируемых сечений, а также сечений экспортно-импортных операций (с указанием наименования сечения и ветвей расчётной модели, входящих в данное сечение) и данные о плановых </w:t>
            </w:r>
            <w:proofErr w:type="spellStart"/>
            <w:r w:rsidRPr="00DA0359">
              <w:rPr>
                <w:rFonts w:ascii="Garamond" w:hAnsi="Garamond"/>
                <w:color w:val="000000"/>
                <w:szCs w:val="22"/>
              </w:rPr>
              <w:t>перетоках</w:t>
            </w:r>
            <w:proofErr w:type="spellEnd"/>
            <w:r w:rsidRPr="00DA0359">
              <w:rPr>
                <w:rFonts w:ascii="Garamond" w:hAnsi="Garamond"/>
                <w:color w:val="000000"/>
                <w:szCs w:val="22"/>
              </w:rPr>
              <w:t xml:space="preserve"> и пределах допустимого </w:t>
            </w:r>
            <w:proofErr w:type="spellStart"/>
            <w:r w:rsidRPr="00DA0359">
              <w:rPr>
                <w:rFonts w:ascii="Garamond" w:hAnsi="Garamond"/>
                <w:color w:val="000000"/>
                <w:szCs w:val="22"/>
              </w:rPr>
              <w:t>перетока</w:t>
            </w:r>
            <w:proofErr w:type="spellEnd"/>
            <w:r w:rsidRPr="00DA0359">
              <w:rPr>
                <w:rFonts w:ascii="Garamond" w:hAnsi="Garamond"/>
                <w:color w:val="000000"/>
                <w:szCs w:val="22"/>
              </w:rPr>
              <w:t xml:space="preserve"> мощности по каждому сечению;</w:t>
            </w:r>
          </w:p>
          <w:p w:rsidR="00DB7287" w:rsidRPr="00DA0359" w:rsidRDefault="00DB7287" w:rsidP="00DB7287">
            <w:pPr>
              <w:pStyle w:val="subclauseindent"/>
              <w:numPr>
                <w:ilvl w:val="0"/>
                <w:numId w:val="9"/>
              </w:numPr>
              <w:spacing w:before="60" w:after="0"/>
              <w:rPr>
                <w:rFonts w:ascii="Garamond" w:hAnsi="Garamond"/>
                <w:color w:val="000000"/>
                <w:szCs w:val="22"/>
              </w:rPr>
            </w:pPr>
            <w:proofErr w:type="gramStart"/>
            <w:r w:rsidRPr="00DA0359">
              <w:rPr>
                <w:rFonts w:ascii="Garamond" w:hAnsi="Garamond"/>
                <w:color w:val="000000"/>
                <w:szCs w:val="22"/>
              </w:rPr>
              <w:t xml:space="preserve">в отношении каждого часа операционных суток по каждой зоне свободного </w:t>
            </w:r>
            <w:proofErr w:type="spellStart"/>
            <w:r w:rsidRPr="00DA0359">
              <w:rPr>
                <w:rFonts w:ascii="Garamond" w:hAnsi="Garamond"/>
                <w:color w:val="000000"/>
                <w:szCs w:val="22"/>
              </w:rPr>
              <w:t>перетока</w:t>
            </w:r>
            <w:proofErr w:type="spellEnd"/>
            <w:r w:rsidRPr="00DA0359">
              <w:rPr>
                <w:rFonts w:ascii="Garamond" w:hAnsi="Garamond"/>
                <w:color w:val="000000"/>
                <w:szCs w:val="22"/>
              </w:rPr>
              <w:t xml:space="preserve"> ЕЭС, определенной в соответствии с </w:t>
            </w:r>
            <w:r w:rsidRPr="00DA0359">
              <w:rPr>
                <w:rFonts w:ascii="Garamond" w:hAnsi="Garamond"/>
                <w:i/>
                <w:color w:val="000000"/>
                <w:szCs w:val="22"/>
              </w:rPr>
              <w:t xml:space="preserve">Регламентом определения и актуализации параметров зон свободного </w:t>
            </w:r>
            <w:proofErr w:type="spellStart"/>
            <w:r w:rsidRPr="00DA0359">
              <w:rPr>
                <w:rFonts w:ascii="Garamond" w:hAnsi="Garamond"/>
                <w:i/>
                <w:color w:val="000000"/>
                <w:szCs w:val="22"/>
              </w:rPr>
              <w:t>перетока</w:t>
            </w:r>
            <w:proofErr w:type="spellEnd"/>
            <w:r w:rsidRPr="00DA0359">
              <w:rPr>
                <w:rFonts w:ascii="Garamond" w:hAnsi="Garamond"/>
                <w:i/>
                <w:color w:val="000000"/>
                <w:szCs w:val="22"/>
              </w:rPr>
              <w:t xml:space="preserve"> ЕЭС</w:t>
            </w:r>
            <w:r w:rsidRPr="00DA0359">
              <w:rPr>
                <w:rFonts w:ascii="Garamond" w:hAnsi="Garamond"/>
                <w:color w:val="000000"/>
                <w:szCs w:val="22"/>
              </w:rPr>
              <w:t xml:space="preserve"> (Приложение № 19.1 к </w:t>
            </w:r>
            <w:r w:rsidRPr="00DA0359">
              <w:rPr>
                <w:rFonts w:ascii="Garamond" w:hAnsi="Garamond"/>
                <w:i/>
                <w:color w:val="000000"/>
                <w:szCs w:val="22"/>
              </w:rPr>
              <w:t>Договору о присоединении к торговой системе оптового рынка</w:t>
            </w:r>
            <w:r w:rsidRPr="00DA0359">
              <w:rPr>
                <w:rFonts w:ascii="Garamond" w:hAnsi="Garamond"/>
                <w:color w:val="000000"/>
                <w:szCs w:val="22"/>
              </w:rPr>
              <w:t>), – объемы планового почасового производства по типам станций (ГЭС, АЭС, ТЭС), суммарные величины технического и технологического минимума и технического максимума по типам станций (ГЭС, АЭС</w:t>
            </w:r>
            <w:proofErr w:type="gramEnd"/>
            <w:r w:rsidRPr="00DA0359">
              <w:rPr>
                <w:rFonts w:ascii="Garamond" w:hAnsi="Garamond"/>
                <w:color w:val="000000"/>
                <w:szCs w:val="22"/>
              </w:rPr>
              <w:t xml:space="preserve">, </w:t>
            </w:r>
            <w:proofErr w:type="gramStart"/>
            <w:r w:rsidRPr="00DA0359">
              <w:rPr>
                <w:rFonts w:ascii="Garamond" w:hAnsi="Garamond"/>
                <w:color w:val="000000"/>
                <w:szCs w:val="22"/>
              </w:rPr>
              <w:t>ТЭС), плановые объемы потребления, экспорта и импорта, средневзвешенные значения равновесных цен на покупку, средневзвешенные значения равновесных цен на продажу;</w:t>
            </w:r>
            <w:proofErr w:type="gramEnd"/>
          </w:p>
          <w:p w:rsidR="00DB7287" w:rsidRPr="00DA0359" w:rsidRDefault="00DB7287" w:rsidP="00DB7287">
            <w:pPr>
              <w:pStyle w:val="subclauseindent"/>
              <w:numPr>
                <w:ilvl w:val="0"/>
                <w:numId w:val="9"/>
              </w:numPr>
              <w:spacing w:before="60" w:after="0"/>
              <w:rPr>
                <w:rFonts w:ascii="Garamond" w:hAnsi="Garamond"/>
                <w:szCs w:val="22"/>
              </w:rPr>
            </w:pPr>
            <w:proofErr w:type="gramStart"/>
            <w:r w:rsidRPr="00DA0359">
              <w:rPr>
                <w:rFonts w:ascii="Garamond" w:hAnsi="Garamond"/>
                <w:color w:val="000000"/>
                <w:szCs w:val="22"/>
              </w:rPr>
              <w:t xml:space="preserve">в отношении каждого часа операционных суток – данные о плановых </w:t>
            </w:r>
            <w:proofErr w:type="spellStart"/>
            <w:r w:rsidRPr="00DA0359">
              <w:rPr>
                <w:rFonts w:ascii="Garamond" w:hAnsi="Garamond"/>
                <w:color w:val="000000"/>
                <w:szCs w:val="22"/>
              </w:rPr>
              <w:t>перетоках</w:t>
            </w:r>
            <w:proofErr w:type="spellEnd"/>
            <w:r w:rsidRPr="00DA0359">
              <w:rPr>
                <w:rFonts w:ascii="Garamond" w:hAnsi="Garamond"/>
                <w:color w:val="000000"/>
                <w:szCs w:val="22"/>
              </w:rPr>
              <w:t xml:space="preserve"> электроэнергии между зонами свободного </w:t>
            </w:r>
            <w:proofErr w:type="spellStart"/>
            <w:r w:rsidRPr="00DA0359">
              <w:rPr>
                <w:rFonts w:ascii="Garamond" w:hAnsi="Garamond"/>
                <w:color w:val="000000"/>
                <w:szCs w:val="22"/>
              </w:rPr>
              <w:t>перетока</w:t>
            </w:r>
            <w:proofErr w:type="spellEnd"/>
            <w:r w:rsidRPr="00DA0359">
              <w:rPr>
                <w:rFonts w:ascii="Garamond" w:hAnsi="Garamond"/>
                <w:color w:val="000000"/>
                <w:szCs w:val="22"/>
              </w:rPr>
              <w:t xml:space="preserve"> ЕЭС, определенными в соответствии с </w:t>
            </w:r>
            <w:r w:rsidRPr="00DA0359">
              <w:rPr>
                <w:rFonts w:ascii="Garamond" w:hAnsi="Garamond"/>
                <w:i/>
                <w:color w:val="000000"/>
                <w:szCs w:val="22"/>
              </w:rPr>
              <w:t xml:space="preserve">Регламентом определения и актуализации параметров зон свободного </w:t>
            </w:r>
            <w:proofErr w:type="spellStart"/>
            <w:r w:rsidRPr="00DA0359">
              <w:rPr>
                <w:rFonts w:ascii="Garamond" w:hAnsi="Garamond"/>
                <w:i/>
                <w:color w:val="000000"/>
                <w:szCs w:val="22"/>
              </w:rPr>
              <w:t>перетока</w:t>
            </w:r>
            <w:proofErr w:type="spellEnd"/>
            <w:r w:rsidRPr="00DA0359">
              <w:rPr>
                <w:rFonts w:ascii="Garamond" w:hAnsi="Garamond"/>
                <w:i/>
                <w:color w:val="000000"/>
                <w:szCs w:val="22"/>
              </w:rPr>
              <w:t xml:space="preserve"> ЕЭС </w:t>
            </w:r>
            <w:r w:rsidRPr="00DA0359">
              <w:rPr>
                <w:rFonts w:ascii="Garamond" w:hAnsi="Garamond"/>
                <w:color w:val="000000"/>
                <w:szCs w:val="22"/>
              </w:rPr>
              <w:t xml:space="preserve">(Приложение № 19.1 к </w:t>
            </w:r>
            <w:r w:rsidRPr="00DA0359">
              <w:rPr>
                <w:rFonts w:ascii="Garamond" w:hAnsi="Garamond"/>
                <w:i/>
                <w:color w:val="000000"/>
                <w:szCs w:val="22"/>
              </w:rPr>
              <w:t>Договору о присоединении к торговой системе оптового рынка</w:t>
            </w:r>
            <w:r w:rsidRPr="00DA0359">
              <w:rPr>
                <w:rFonts w:ascii="Garamond" w:hAnsi="Garamond"/>
                <w:color w:val="000000"/>
                <w:szCs w:val="22"/>
              </w:rPr>
              <w:t xml:space="preserve">), рассчитываемых как сумма плановых среднечасовых потоков активной мощности </w:t>
            </w:r>
            <w:r w:rsidRPr="00DA0359">
              <w:rPr>
                <w:rFonts w:ascii="Garamond" w:hAnsi="Garamond"/>
                <w:i/>
                <w:color w:val="000000"/>
                <w:szCs w:val="22"/>
                <w:lang w:val="en-US"/>
              </w:rPr>
              <w:t>p</w:t>
            </w:r>
            <w:proofErr w:type="spellStart"/>
            <w:r w:rsidRPr="00DA0359">
              <w:rPr>
                <w:rFonts w:ascii="Garamond" w:hAnsi="Garamond"/>
                <w:i/>
                <w:color w:val="000000"/>
                <w:szCs w:val="22"/>
                <w:vertAlign w:val="subscript"/>
              </w:rPr>
              <w:t>i,j</w:t>
            </w:r>
            <w:proofErr w:type="spellEnd"/>
            <w:r w:rsidRPr="00DA0359">
              <w:rPr>
                <w:rFonts w:ascii="Garamond" w:hAnsi="Garamond"/>
                <w:color w:val="000000"/>
                <w:szCs w:val="22"/>
              </w:rPr>
              <w:t xml:space="preserve">, вытекающих из узла </w:t>
            </w:r>
            <w:proofErr w:type="spellStart"/>
            <w:r w:rsidRPr="00DA0359">
              <w:rPr>
                <w:rFonts w:ascii="Garamond" w:hAnsi="Garamond"/>
                <w:i/>
                <w:color w:val="000000"/>
                <w:szCs w:val="22"/>
                <w:lang w:val="en-US"/>
              </w:rPr>
              <w:t>i</w:t>
            </w:r>
            <w:proofErr w:type="spellEnd"/>
            <w:r w:rsidRPr="00DA0359">
              <w:rPr>
                <w:rFonts w:ascii="Garamond" w:hAnsi="Garamond"/>
                <w:color w:val="000000"/>
                <w:szCs w:val="22"/>
              </w:rPr>
              <w:t xml:space="preserve">, относящегося к зоне свободного </w:t>
            </w:r>
            <w:proofErr w:type="spellStart"/>
            <w:r w:rsidRPr="00DA0359">
              <w:rPr>
                <w:rFonts w:ascii="Garamond" w:hAnsi="Garamond"/>
                <w:color w:val="000000"/>
                <w:szCs w:val="22"/>
              </w:rPr>
              <w:t>перетока</w:t>
            </w:r>
            <w:proofErr w:type="spellEnd"/>
            <w:r w:rsidRPr="00DA0359">
              <w:rPr>
                <w:rFonts w:ascii="Garamond" w:hAnsi="Garamond"/>
                <w:color w:val="000000"/>
                <w:szCs w:val="22"/>
              </w:rPr>
              <w:t xml:space="preserve"> </w:t>
            </w:r>
            <w:r w:rsidRPr="00DA0359">
              <w:rPr>
                <w:rFonts w:ascii="Garamond" w:hAnsi="Garamond"/>
                <w:i/>
                <w:color w:val="000000"/>
                <w:szCs w:val="22"/>
                <w:lang w:val="en-US"/>
              </w:rPr>
              <w:t>ZSP</w:t>
            </w:r>
            <w:r w:rsidRPr="00DA0359">
              <w:rPr>
                <w:rFonts w:ascii="Garamond" w:hAnsi="Garamond"/>
                <w:i/>
                <w:color w:val="000000"/>
                <w:szCs w:val="22"/>
                <w:vertAlign w:val="subscript"/>
                <w:lang w:val="en-US"/>
              </w:rPr>
              <w:t>I</w:t>
            </w:r>
            <w:proofErr w:type="gramEnd"/>
            <w:r w:rsidRPr="00DA0359">
              <w:rPr>
                <w:rFonts w:ascii="Garamond" w:hAnsi="Garamond"/>
                <w:color w:val="000000"/>
                <w:szCs w:val="22"/>
              </w:rPr>
              <w:t xml:space="preserve">, в узел </w:t>
            </w:r>
            <w:proofErr w:type="spellStart"/>
            <w:r w:rsidRPr="00DA0359">
              <w:rPr>
                <w:rFonts w:ascii="Garamond" w:hAnsi="Garamond"/>
                <w:i/>
                <w:color w:val="000000"/>
                <w:szCs w:val="22"/>
              </w:rPr>
              <w:t>j</w:t>
            </w:r>
            <w:proofErr w:type="spellEnd"/>
            <w:r w:rsidRPr="00DA0359">
              <w:rPr>
                <w:rFonts w:ascii="Garamond" w:hAnsi="Garamond"/>
                <w:color w:val="000000"/>
                <w:szCs w:val="22"/>
              </w:rPr>
              <w:t xml:space="preserve">, относящийся к зоне </w:t>
            </w:r>
            <w:proofErr w:type="gramStart"/>
            <w:r w:rsidRPr="00DA0359">
              <w:rPr>
                <w:rFonts w:ascii="Garamond" w:hAnsi="Garamond"/>
                <w:color w:val="000000"/>
                <w:szCs w:val="22"/>
              </w:rPr>
              <w:t>свободного</w:t>
            </w:r>
            <w:proofErr w:type="gramEnd"/>
            <w:r w:rsidRPr="00DA0359">
              <w:rPr>
                <w:rFonts w:ascii="Garamond" w:hAnsi="Garamond"/>
                <w:color w:val="000000"/>
                <w:szCs w:val="22"/>
              </w:rPr>
              <w:t xml:space="preserve"> </w:t>
            </w:r>
            <w:proofErr w:type="spellStart"/>
            <w:r w:rsidRPr="00DA0359">
              <w:rPr>
                <w:rFonts w:ascii="Garamond" w:hAnsi="Garamond"/>
                <w:color w:val="000000"/>
                <w:szCs w:val="22"/>
              </w:rPr>
              <w:t>перетока</w:t>
            </w:r>
            <w:proofErr w:type="spellEnd"/>
            <w:r w:rsidRPr="00DA0359">
              <w:rPr>
                <w:rFonts w:ascii="Garamond" w:hAnsi="Garamond"/>
                <w:color w:val="000000"/>
                <w:szCs w:val="22"/>
              </w:rPr>
              <w:t xml:space="preserve"> </w:t>
            </w:r>
            <w:r w:rsidRPr="00DA0359">
              <w:rPr>
                <w:rFonts w:ascii="Garamond" w:hAnsi="Garamond"/>
                <w:i/>
                <w:color w:val="000000"/>
                <w:szCs w:val="22"/>
                <w:lang w:val="en-US"/>
              </w:rPr>
              <w:t>ZSP</w:t>
            </w:r>
            <w:r w:rsidRPr="00DA0359">
              <w:rPr>
                <w:rFonts w:ascii="Garamond" w:hAnsi="Garamond"/>
                <w:i/>
                <w:color w:val="000000"/>
                <w:szCs w:val="22"/>
                <w:vertAlign w:val="subscript"/>
                <w:lang w:val="en-US"/>
              </w:rPr>
              <w:t>J</w:t>
            </w:r>
            <w:r w:rsidRPr="00DA0359">
              <w:rPr>
                <w:rFonts w:ascii="Garamond" w:hAnsi="Garamond"/>
                <w:color w:val="000000"/>
                <w:szCs w:val="22"/>
              </w:rPr>
              <w:t>:</w:t>
            </w:r>
          </w:p>
          <w:p w:rsidR="00DB7287" w:rsidRPr="00DA0359" w:rsidRDefault="00DB7287" w:rsidP="00DB7287">
            <w:pPr>
              <w:pStyle w:val="subclauseindent"/>
              <w:spacing w:before="60" w:after="0"/>
              <w:ind w:left="1134"/>
              <w:rPr>
                <w:rFonts w:ascii="Garamond" w:hAnsi="Garamond"/>
                <w:color w:val="000000"/>
                <w:szCs w:val="22"/>
              </w:rPr>
            </w:pPr>
            <w:r w:rsidRPr="00DA0359">
              <w:rPr>
                <w:rFonts w:ascii="Garamond" w:hAnsi="Garamond"/>
                <w:position w:val="-46"/>
                <w:szCs w:val="22"/>
              </w:rPr>
              <w:object w:dxaOrig="1780" w:dyaOrig="859">
                <v:shape id="_x0000_i1029" type="#_x0000_t75" style="width:88.5pt;height:42.75pt" o:ole="">
                  <v:imagedata r:id="rId11" o:title=""/>
                </v:shape>
                <o:OLEObject Type="Embed" ProgID="Equation.3" ShapeID="_x0000_i1029" DrawAspect="Content" ObjectID="_1437312821" r:id="rId15"/>
              </w:object>
            </w:r>
            <w:r w:rsidRPr="00DA0359">
              <w:rPr>
                <w:rFonts w:ascii="Garamond" w:hAnsi="Garamond"/>
                <w:szCs w:val="22"/>
              </w:rPr>
              <w:t>.</w:t>
            </w:r>
          </w:p>
          <w:p w:rsidR="00DB7287" w:rsidRPr="00DA0359" w:rsidRDefault="00DB7287" w:rsidP="00DB7287">
            <w:pPr>
              <w:pStyle w:val="subclauseindent"/>
              <w:numPr>
                <w:ilvl w:val="0"/>
                <w:numId w:val="9"/>
              </w:numPr>
              <w:spacing w:before="60" w:after="0"/>
              <w:rPr>
                <w:rFonts w:ascii="Garamond" w:hAnsi="Garamond"/>
                <w:color w:val="000000"/>
                <w:szCs w:val="22"/>
              </w:rPr>
            </w:pPr>
            <w:r w:rsidRPr="00DA0359">
              <w:rPr>
                <w:rFonts w:ascii="Garamond" w:hAnsi="Garamond"/>
                <w:color w:val="000000"/>
                <w:szCs w:val="22"/>
              </w:rPr>
              <w:t>в отношении каждого часа операционных суток – суммарные объемы планового почасового потребления по типам покупателей (покупатели со статусом «гарантирующий поставщик», покупатели, не имеющие статуса «гарантирующий поставщик»).</w:t>
            </w:r>
          </w:p>
          <w:p w:rsidR="00DB7287" w:rsidRPr="00DA0359" w:rsidRDefault="00DB7287" w:rsidP="00DB7287">
            <w:pPr>
              <w:pStyle w:val="subclauseindent"/>
              <w:numPr>
                <w:ilvl w:val="0"/>
                <w:numId w:val="9"/>
              </w:numPr>
              <w:spacing w:before="60" w:after="0"/>
              <w:rPr>
                <w:rFonts w:ascii="Garamond" w:hAnsi="Garamond"/>
                <w:color w:val="000000"/>
                <w:szCs w:val="22"/>
              </w:rPr>
            </w:pPr>
            <w:r w:rsidRPr="00DA0359">
              <w:rPr>
                <w:rFonts w:ascii="Garamond" w:hAnsi="Garamond"/>
                <w:color w:val="000000"/>
                <w:szCs w:val="22"/>
              </w:rPr>
              <w:t>информацию о плановом почасовом производстве, технологическом минимуме и максимально допустимом значении производства активной мощности для каждой режимной генерирующей единицы участника оптового рынка;</w:t>
            </w:r>
          </w:p>
          <w:p w:rsidR="00DB7287" w:rsidRPr="00DA0359" w:rsidRDefault="00DB7287" w:rsidP="00DB7287">
            <w:pPr>
              <w:pStyle w:val="subclauseindent"/>
              <w:numPr>
                <w:ilvl w:val="0"/>
                <w:numId w:val="9"/>
              </w:numPr>
              <w:tabs>
                <w:tab w:val="clear" w:pos="1146"/>
                <w:tab w:val="num" w:pos="1263"/>
              </w:tabs>
              <w:spacing w:before="60" w:after="0"/>
              <w:ind w:left="1121" w:hanging="329"/>
              <w:rPr>
                <w:rFonts w:ascii="Garamond" w:hAnsi="Garamond"/>
                <w:color w:val="000000"/>
                <w:szCs w:val="22"/>
              </w:rPr>
            </w:pPr>
            <w:r w:rsidRPr="00DA0359">
              <w:rPr>
                <w:rFonts w:ascii="Garamond" w:hAnsi="Garamond"/>
                <w:color w:val="000000"/>
                <w:szCs w:val="22"/>
              </w:rPr>
              <w:t xml:space="preserve">информацию о наличии временно электрически изолированных вследствие системных условий от основной части ЕЭС РФ </w:t>
            </w:r>
            <w:proofErr w:type="spellStart"/>
            <w:r w:rsidRPr="00DA0359">
              <w:rPr>
                <w:rFonts w:ascii="Garamond" w:hAnsi="Garamond"/>
                <w:color w:val="000000"/>
                <w:szCs w:val="22"/>
              </w:rPr>
              <w:t>энергорайонах</w:t>
            </w:r>
            <w:proofErr w:type="spellEnd"/>
            <w:r w:rsidRPr="00DA0359">
              <w:rPr>
                <w:rFonts w:ascii="Garamond" w:hAnsi="Garamond"/>
                <w:color w:val="000000"/>
                <w:szCs w:val="22"/>
              </w:rPr>
              <w:t xml:space="preserve">, с указанием узлов, входящих </w:t>
            </w:r>
            <w:proofErr w:type="gramStart"/>
            <w:r w:rsidRPr="00DA0359">
              <w:rPr>
                <w:rFonts w:ascii="Garamond" w:hAnsi="Garamond"/>
                <w:color w:val="000000"/>
                <w:szCs w:val="22"/>
              </w:rPr>
              <w:t>в</w:t>
            </w:r>
            <w:proofErr w:type="gramEnd"/>
            <w:r w:rsidRPr="00DA0359">
              <w:rPr>
                <w:rFonts w:ascii="Garamond" w:hAnsi="Garamond"/>
                <w:color w:val="000000"/>
                <w:szCs w:val="22"/>
              </w:rPr>
              <w:t xml:space="preserve"> указанные </w:t>
            </w:r>
            <w:proofErr w:type="spellStart"/>
            <w:r w:rsidRPr="00DA0359">
              <w:rPr>
                <w:rFonts w:ascii="Garamond" w:hAnsi="Garamond"/>
                <w:color w:val="000000"/>
                <w:szCs w:val="22"/>
              </w:rPr>
              <w:t>энергорайоны</w:t>
            </w:r>
            <w:proofErr w:type="spellEnd"/>
            <w:r w:rsidRPr="00DA0359">
              <w:rPr>
                <w:rFonts w:ascii="Garamond" w:hAnsi="Garamond"/>
                <w:color w:val="000000"/>
                <w:szCs w:val="22"/>
              </w:rPr>
              <w:t>;</w:t>
            </w:r>
          </w:p>
          <w:p w:rsidR="00DB7287" w:rsidRPr="00DA0359" w:rsidRDefault="00DB7287" w:rsidP="00DB7287">
            <w:pPr>
              <w:pStyle w:val="subclauseindent"/>
              <w:numPr>
                <w:ilvl w:val="0"/>
                <w:numId w:val="9"/>
              </w:numPr>
              <w:tabs>
                <w:tab w:val="clear" w:pos="1146"/>
                <w:tab w:val="num" w:pos="1263"/>
              </w:tabs>
              <w:spacing w:before="60" w:after="0"/>
              <w:ind w:left="1121" w:hanging="329"/>
              <w:rPr>
                <w:rFonts w:ascii="Garamond" w:hAnsi="Garamond"/>
                <w:szCs w:val="22"/>
              </w:rPr>
            </w:pPr>
            <w:proofErr w:type="gramStart"/>
            <w:r w:rsidRPr="00DA0359">
              <w:rPr>
                <w:rFonts w:ascii="Garamond" w:hAnsi="Garamond"/>
                <w:bCs/>
                <w:color w:val="000000"/>
                <w:szCs w:val="22"/>
              </w:rPr>
              <w:t xml:space="preserve">ПДГ </w:t>
            </w:r>
            <w:r w:rsidRPr="00DA0359">
              <w:rPr>
                <w:rFonts w:ascii="Garamond" w:hAnsi="Garamond"/>
                <w:color w:val="000000"/>
                <w:szCs w:val="22"/>
              </w:rPr>
              <w:t xml:space="preserve">для каждой режимной генерирующей единицы </w:t>
            </w:r>
            <w:r w:rsidRPr="00DA0359">
              <w:rPr>
                <w:rFonts w:ascii="Garamond" w:hAnsi="Garamond"/>
                <w:bCs/>
                <w:color w:val="000000"/>
                <w:szCs w:val="22"/>
              </w:rPr>
              <w:t xml:space="preserve">НЦЗА и НЦЗК в составе </w:t>
            </w:r>
            <w:r w:rsidRPr="00DA0359">
              <w:rPr>
                <w:rFonts w:ascii="Garamond" w:hAnsi="Garamond"/>
                <w:color w:val="000000"/>
                <w:szCs w:val="22"/>
              </w:rPr>
              <w:t xml:space="preserve">актуализированной расчетной модели ЕЭС, подготовленной Системным оператором в соответствии с </w:t>
            </w:r>
            <w:r w:rsidRPr="00DA0359">
              <w:rPr>
                <w:rFonts w:ascii="Garamond" w:hAnsi="Garamond"/>
                <w:i/>
                <w:color w:val="000000"/>
                <w:szCs w:val="22"/>
              </w:rPr>
              <w:t xml:space="preserve">Регламентом актуализации расчетной модели </w:t>
            </w:r>
            <w:r w:rsidRPr="00DA0359">
              <w:rPr>
                <w:rFonts w:ascii="Garamond" w:hAnsi="Garamond"/>
                <w:color w:val="000000"/>
                <w:szCs w:val="22"/>
              </w:rPr>
              <w:t>(Приложение № 3 к</w:t>
            </w:r>
            <w:r w:rsidRPr="00DA0359">
              <w:rPr>
                <w:rFonts w:ascii="Garamond" w:hAnsi="Garamond"/>
                <w:i/>
                <w:color w:val="000000"/>
                <w:szCs w:val="22"/>
              </w:rPr>
              <w:t xml:space="preserve"> Договору о присоединении  к торговой системе оптового рынка</w:t>
            </w:r>
            <w:r w:rsidRPr="00DA0359">
              <w:rPr>
                <w:rFonts w:ascii="Garamond" w:hAnsi="Garamond"/>
                <w:color w:val="000000"/>
                <w:szCs w:val="22"/>
              </w:rPr>
              <w:t>) и переданной КО</w:t>
            </w:r>
            <w:r w:rsidRPr="00DA0359">
              <w:rPr>
                <w:rFonts w:ascii="Garamond" w:hAnsi="Garamond"/>
                <w:i/>
                <w:color w:val="000000"/>
                <w:szCs w:val="22"/>
              </w:rPr>
              <w:t xml:space="preserve"> </w:t>
            </w:r>
            <w:r w:rsidRPr="00DA0359">
              <w:rPr>
                <w:rFonts w:ascii="Garamond" w:hAnsi="Garamond"/>
                <w:color w:val="000000"/>
                <w:szCs w:val="22"/>
              </w:rPr>
              <w:t xml:space="preserve">в соответствии с  п. 3.2.1 </w:t>
            </w:r>
            <w:r w:rsidRPr="00DA0359">
              <w:rPr>
                <w:rFonts w:ascii="Garamond" w:hAnsi="Garamond"/>
                <w:i/>
                <w:color w:val="000000"/>
                <w:szCs w:val="22"/>
              </w:rPr>
              <w:t xml:space="preserve">Регламента проведения конкурентного отбора ценовых заявок на сутки вперед </w:t>
            </w:r>
            <w:r w:rsidRPr="00DA0359">
              <w:rPr>
                <w:rFonts w:ascii="Garamond" w:hAnsi="Garamond"/>
                <w:color w:val="000000"/>
                <w:szCs w:val="22"/>
              </w:rPr>
              <w:t>(Приложение № 7 к</w:t>
            </w:r>
            <w:r w:rsidRPr="00DA0359">
              <w:rPr>
                <w:rFonts w:ascii="Garamond" w:hAnsi="Garamond"/>
                <w:i/>
                <w:color w:val="000000"/>
                <w:szCs w:val="22"/>
              </w:rPr>
              <w:t xml:space="preserve"> Договору о присоединении  к</w:t>
            </w:r>
            <w:proofErr w:type="gramEnd"/>
            <w:r w:rsidRPr="00DA0359">
              <w:rPr>
                <w:rFonts w:ascii="Garamond" w:hAnsi="Garamond"/>
                <w:i/>
                <w:color w:val="000000"/>
                <w:szCs w:val="22"/>
              </w:rPr>
              <w:t xml:space="preserve"> торговой системе оптового рынка</w:t>
            </w:r>
            <w:r w:rsidRPr="00DA0359">
              <w:rPr>
                <w:rFonts w:ascii="Garamond" w:hAnsi="Garamond"/>
                <w:color w:val="000000"/>
                <w:szCs w:val="22"/>
              </w:rPr>
              <w:t>)</w:t>
            </w:r>
            <w:r w:rsidRPr="00DA0359">
              <w:rPr>
                <w:rFonts w:ascii="Garamond" w:hAnsi="Garamond"/>
                <w:bCs/>
                <w:color w:val="000000"/>
                <w:szCs w:val="22"/>
              </w:rPr>
              <w:t>;</w:t>
            </w:r>
          </w:p>
          <w:p w:rsidR="00DB7287" w:rsidRPr="00DA0359" w:rsidRDefault="00DB7287" w:rsidP="00DB7287">
            <w:pPr>
              <w:pStyle w:val="subclauseindent"/>
              <w:numPr>
                <w:ilvl w:val="0"/>
                <w:numId w:val="9"/>
              </w:numPr>
              <w:tabs>
                <w:tab w:val="clear" w:pos="1146"/>
                <w:tab w:val="num" w:pos="1263"/>
              </w:tabs>
              <w:spacing w:before="60" w:after="0"/>
              <w:ind w:left="1121" w:hanging="329"/>
              <w:rPr>
                <w:rFonts w:ascii="Garamond" w:hAnsi="Garamond"/>
                <w:szCs w:val="22"/>
              </w:rPr>
            </w:pPr>
            <w:r w:rsidRPr="00DA0359">
              <w:rPr>
                <w:rFonts w:ascii="Garamond" w:hAnsi="Garamond"/>
                <w:szCs w:val="22"/>
              </w:rPr>
              <w:t xml:space="preserve">объем </w:t>
            </w:r>
            <w:proofErr w:type="spellStart"/>
            <w:r w:rsidRPr="00DA0359">
              <w:rPr>
                <w:rFonts w:ascii="Garamond" w:hAnsi="Garamond"/>
                <w:szCs w:val="22"/>
              </w:rPr>
              <w:t>перетока</w:t>
            </w:r>
            <w:proofErr w:type="spellEnd"/>
            <w:r w:rsidRPr="00DA0359">
              <w:rPr>
                <w:rFonts w:ascii="Garamond" w:hAnsi="Garamond"/>
                <w:szCs w:val="22"/>
              </w:rPr>
              <w:t xml:space="preserve"> электроэнергии в ограничивающем сечении </w:t>
            </w:r>
            <w:r w:rsidRPr="00DA0359">
              <w:rPr>
                <w:rFonts w:ascii="Garamond" w:hAnsi="Garamond"/>
                <w:bCs/>
                <w:color w:val="000000"/>
                <w:szCs w:val="22"/>
              </w:rPr>
              <w:t>НЦЗА и НЦЗК</w:t>
            </w:r>
            <w:r w:rsidRPr="00DA0359">
              <w:rPr>
                <w:rFonts w:ascii="Garamond" w:hAnsi="Garamond"/>
                <w:szCs w:val="22"/>
              </w:rPr>
              <w:t xml:space="preserve">, включенный в процедуру конкурентного отбора на сутки вперед и определенный в соответствии с п. 4.1.2 </w:t>
            </w:r>
            <w:r w:rsidRPr="00DA0359">
              <w:rPr>
                <w:rFonts w:ascii="Garamond" w:hAnsi="Garamond"/>
                <w:i/>
                <w:szCs w:val="22"/>
              </w:rPr>
              <w:t>Регламента функционирования участников оптового рынка на территории неценовых зон</w:t>
            </w:r>
            <w:r w:rsidRPr="00DA0359">
              <w:rPr>
                <w:rFonts w:ascii="Garamond" w:hAnsi="Garamond"/>
                <w:szCs w:val="22"/>
              </w:rPr>
              <w:t xml:space="preserve"> (Приложение № 14 </w:t>
            </w:r>
            <w:r w:rsidRPr="00DA0359">
              <w:rPr>
                <w:rFonts w:ascii="Garamond" w:hAnsi="Garamond"/>
                <w:color w:val="000000"/>
                <w:szCs w:val="22"/>
              </w:rPr>
              <w:t>к</w:t>
            </w:r>
            <w:r w:rsidRPr="00DA0359">
              <w:rPr>
                <w:rFonts w:ascii="Garamond" w:hAnsi="Garamond"/>
                <w:i/>
                <w:color w:val="000000"/>
                <w:szCs w:val="22"/>
              </w:rPr>
              <w:t xml:space="preserve"> Договору о присоединении  к торговой системе оптового рынка</w:t>
            </w:r>
            <w:r w:rsidRPr="00DA0359">
              <w:rPr>
                <w:rFonts w:ascii="Garamond" w:hAnsi="Garamond"/>
                <w:color w:val="000000"/>
                <w:szCs w:val="22"/>
              </w:rPr>
              <w:t>);</w:t>
            </w:r>
          </w:p>
          <w:p w:rsidR="00DB7287" w:rsidRPr="00DA0359" w:rsidRDefault="00DB7287" w:rsidP="00DB7287">
            <w:pPr>
              <w:pStyle w:val="subclauseindent"/>
              <w:numPr>
                <w:ilvl w:val="0"/>
                <w:numId w:val="9"/>
              </w:numPr>
              <w:spacing w:before="60" w:after="0"/>
              <w:rPr>
                <w:rFonts w:ascii="Garamond" w:hAnsi="Garamond"/>
                <w:color w:val="000000"/>
                <w:szCs w:val="22"/>
              </w:rPr>
            </w:pPr>
            <w:proofErr w:type="gramStart"/>
            <w:r w:rsidRPr="00DA0359">
              <w:rPr>
                <w:rFonts w:ascii="Garamond" w:hAnsi="Garamond"/>
                <w:szCs w:val="22"/>
              </w:rPr>
              <w:t xml:space="preserve">в отношении каждого часа операционных суток агрегированную по ценовой зоне обезличенную информацию о ценовых и объемных параметрах спроса и предложения, сформированную на основе значений параметров &lt;цена&gt; и &lt;количество&gt; в парах &lt;цена–количество&gt; ценовых заявок в отношении ГТП потребления и ГТП генерации, определенных согласно </w:t>
            </w:r>
            <w:r w:rsidRPr="00DA0359">
              <w:rPr>
                <w:rFonts w:ascii="Garamond" w:hAnsi="Garamond"/>
                <w:i/>
                <w:color w:val="000000"/>
                <w:szCs w:val="22"/>
              </w:rPr>
              <w:t>Методике формирования входных и выходных данных при  проведении конкурентного отбора и определении планового почасового производства и потребления участников</w:t>
            </w:r>
            <w:proofErr w:type="gramEnd"/>
            <w:r w:rsidRPr="00DA0359">
              <w:rPr>
                <w:rFonts w:ascii="Garamond" w:hAnsi="Garamond"/>
                <w:i/>
                <w:color w:val="000000"/>
                <w:szCs w:val="22"/>
              </w:rPr>
              <w:t xml:space="preserve"> </w:t>
            </w:r>
            <w:proofErr w:type="gramStart"/>
            <w:r w:rsidRPr="00DA0359">
              <w:rPr>
                <w:rFonts w:ascii="Garamond" w:hAnsi="Garamond"/>
                <w:i/>
                <w:color w:val="000000"/>
                <w:szCs w:val="22"/>
              </w:rPr>
              <w:t>оптового рынка</w:t>
            </w:r>
            <w:r w:rsidRPr="00DA0359">
              <w:rPr>
                <w:rFonts w:ascii="Garamond" w:hAnsi="Garamond"/>
                <w:color w:val="000000"/>
                <w:szCs w:val="22"/>
              </w:rPr>
              <w:t>, являющейся приложением к настоящему Регламенту.</w:t>
            </w:r>
            <w:proofErr w:type="gramEnd"/>
          </w:p>
          <w:p w:rsidR="00DB7287" w:rsidRPr="00DA0359" w:rsidRDefault="00DB7287" w:rsidP="00DB7287">
            <w:pPr>
              <w:ind w:left="31" w:firstLine="360"/>
              <w:jc w:val="both"/>
              <w:rPr>
                <w:rFonts w:ascii="Garamond" w:hAnsi="Garamond"/>
                <w:color w:val="000000"/>
                <w:sz w:val="22"/>
                <w:szCs w:val="22"/>
              </w:rPr>
            </w:pPr>
            <w:r w:rsidRPr="00DA0359">
              <w:rPr>
                <w:rFonts w:ascii="Garamond" w:hAnsi="Garamond"/>
                <w:color w:val="000000"/>
                <w:sz w:val="22"/>
                <w:szCs w:val="22"/>
              </w:rPr>
              <w:t>3.</w:t>
            </w:r>
            <w:r w:rsidRPr="00DA0359">
              <w:rPr>
                <w:rFonts w:ascii="Garamond" w:hAnsi="Garamond"/>
                <w:color w:val="000000"/>
                <w:sz w:val="22"/>
                <w:szCs w:val="22"/>
              </w:rPr>
              <w:tab/>
            </w:r>
            <w:proofErr w:type="gramStart"/>
            <w:r w:rsidRPr="00DA0359">
              <w:rPr>
                <w:rFonts w:ascii="Garamond" w:hAnsi="Garamond"/>
                <w:color w:val="000000"/>
                <w:sz w:val="22"/>
                <w:szCs w:val="22"/>
              </w:rPr>
              <w:t>КО</w:t>
            </w:r>
            <w:proofErr w:type="gramEnd"/>
            <w:r w:rsidRPr="00DA0359">
              <w:rPr>
                <w:rFonts w:ascii="Garamond" w:hAnsi="Garamond"/>
                <w:color w:val="000000"/>
                <w:sz w:val="22"/>
                <w:szCs w:val="22"/>
              </w:rPr>
              <w:t xml:space="preserve"> ежедневно до </w:t>
            </w:r>
            <w:r w:rsidR="006F60EE" w:rsidRPr="00DA0359">
              <w:rPr>
                <w:rFonts w:ascii="Garamond" w:hAnsi="Garamond"/>
                <w:color w:val="000000"/>
                <w:sz w:val="22"/>
                <w:szCs w:val="22"/>
              </w:rPr>
              <w:t>19</w:t>
            </w:r>
            <w:r w:rsidR="00BA2C39" w:rsidRPr="00DA0359">
              <w:rPr>
                <w:rFonts w:ascii="Garamond" w:hAnsi="Garamond"/>
                <w:color w:val="000000"/>
                <w:sz w:val="22"/>
                <w:szCs w:val="22"/>
              </w:rPr>
              <w:t xml:space="preserve"> часов </w:t>
            </w:r>
            <w:r w:rsidR="006F60EE" w:rsidRPr="00DA0359">
              <w:rPr>
                <w:rFonts w:ascii="Garamond" w:hAnsi="Garamond"/>
                <w:color w:val="000000"/>
                <w:sz w:val="22"/>
                <w:szCs w:val="22"/>
              </w:rPr>
              <w:t>00</w:t>
            </w:r>
            <w:r w:rsidR="00BA2C39" w:rsidRPr="00DA0359">
              <w:rPr>
                <w:rFonts w:ascii="Garamond" w:hAnsi="Garamond"/>
                <w:color w:val="000000"/>
                <w:sz w:val="22"/>
                <w:szCs w:val="22"/>
              </w:rPr>
              <w:t xml:space="preserve"> минут</w:t>
            </w:r>
            <w:r w:rsidR="006F60EE" w:rsidRPr="00DA0359">
              <w:rPr>
                <w:rFonts w:ascii="Garamond" w:hAnsi="Garamond"/>
                <w:color w:val="000000"/>
                <w:sz w:val="22"/>
                <w:szCs w:val="22"/>
              </w:rPr>
              <w:t xml:space="preserve"> </w:t>
            </w:r>
            <w:r w:rsidR="006F60EE" w:rsidRPr="00DA0359">
              <w:rPr>
                <w:rFonts w:ascii="Garamond" w:hAnsi="Garamond"/>
                <w:color w:val="000000"/>
                <w:sz w:val="22"/>
                <w:szCs w:val="22"/>
                <w:highlight w:val="yellow"/>
              </w:rPr>
              <w:t>(</w:t>
            </w:r>
            <w:r w:rsidR="00F51453" w:rsidRPr="00DA0359">
              <w:rPr>
                <w:rFonts w:ascii="Garamond" w:hAnsi="Garamond"/>
                <w:color w:val="000000"/>
                <w:sz w:val="22"/>
                <w:szCs w:val="22"/>
                <w:highlight w:val="yellow"/>
              </w:rPr>
              <w:t>21</w:t>
            </w:r>
            <w:r w:rsidR="00BA2C39" w:rsidRPr="00DA0359">
              <w:rPr>
                <w:rFonts w:ascii="Garamond" w:hAnsi="Garamond"/>
                <w:color w:val="000000"/>
                <w:sz w:val="22"/>
                <w:szCs w:val="22"/>
                <w:highlight w:val="yellow"/>
              </w:rPr>
              <w:t xml:space="preserve"> час</w:t>
            </w:r>
            <w:r w:rsidR="00DA0359">
              <w:rPr>
                <w:rFonts w:ascii="Garamond" w:hAnsi="Garamond"/>
                <w:color w:val="000000"/>
                <w:sz w:val="22"/>
                <w:szCs w:val="22"/>
                <w:highlight w:val="yellow"/>
              </w:rPr>
              <w:t>а</w:t>
            </w:r>
            <w:r w:rsidR="00BA2C39" w:rsidRPr="00DA0359">
              <w:rPr>
                <w:rFonts w:ascii="Garamond" w:hAnsi="Garamond"/>
                <w:color w:val="000000"/>
                <w:sz w:val="22"/>
                <w:szCs w:val="22"/>
                <w:highlight w:val="yellow"/>
              </w:rPr>
              <w:t xml:space="preserve"> </w:t>
            </w:r>
            <w:r w:rsidR="006F60EE" w:rsidRPr="00DA0359">
              <w:rPr>
                <w:rFonts w:ascii="Garamond" w:hAnsi="Garamond"/>
                <w:color w:val="000000"/>
                <w:sz w:val="22"/>
                <w:szCs w:val="22"/>
                <w:highlight w:val="yellow"/>
              </w:rPr>
              <w:t>00</w:t>
            </w:r>
            <w:r w:rsidR="00BA2C39" w:rsidRPr="00DA0359">
              <w:rPr>
                <w:rFonts w:ascii="Garamond" w:hAnsi="Garamond"/>
                <w:color w:val="000000"/>
                <w:sz w:val="22"/>
                <w:szCs w:val="22"/>
                <w:highlight w:val="yellow"/>
              </w:rPr>
              <w:t xml:space="preserve"> минут</w:t>
            </w:r>
            <w:r w:rsidR="0069566E" w:rsidRPr="00DA0359">
              <w:rPr>
                <w:rFonts w:ascii="Garamond" w:hAnsi="Garamond"/>
                <w:color w:val="000000"/>
                <w:sz w:val="22"/>
                <w:szCs w:val="22"/>
                <w:highlight w:val="yellow"/>
              </w:rPr>
              <w:t xml:space="preserve"> </w:t>
            </w:r>
            <w:r w:rsidR="006F60EE" w:rsidRPr="00DA0359">
              <w:rPr>
                <w:rFonts w:ascii="Garamond" w:hAnsi="Garamond"/>
                <w:color w:val="000000"/>
                <w:sz w:val="22"/>
                <w:szCs w:val="22"/>
                <w:highlight w:val="yellow"/>
              </w:rPr>
              <w:t>в случае получения КО актуализированной расчетной модели после регламентных сроков передачи</w:t>
            </w:r>
            <w:r w:rsidR="005A6AD3" w:rsidRPr="00DA0359">
              <w:rPr>
                <w:rFonts w:ascii="Garamond" w:hAnsi="Garamond"/>
                <w:color w:val="000000"/>
                <w:sz w:val="22"/>
                <w:szCs w:val="22"/>
                <w:highlight w:val="yellow"/>
              </w:rPr>
              <w:t>,</w:t>
            </w:r>
            <w:r w:rsidR="006F60EE" w:rsidRPr="00DA0359">
              <w:rPr>
                <w:rFonts w:ascii="Garamond" w:hAnsi="Garamond"/>
                <w:color w:val="000000"/>
                <w:sz w:val="22"/>
                <w:szCs w:val="22"/>
                <w:highlight w:val="yellow"/>
              </w:rPr>
              <w:t xml:space="preserve"> установленных в п. 3.2</w:t>
            </w:r>
            <w:r w:rsidR="005A6AD3" w:rsidRPr="00DA0359">
              <w:rPr>
                <w:rFonts w:ascii="Garamond" w:hAnsi="Garamond"/>
                <w:color w:val="000000"/>
                <w:sz w:val="22"/>
                <w:szCs w:val="22"/>
                <w:highlight w:val="yellow"/>
              </w:rPr>
              <w:t>.2 настоящего Регламента,</w:t>
            </w:r>
            <w:r w:rsidR="006F60EE" w:rsidRPr="00DA0359">
              <w:rPr>
                <w:rFonts w:ascii="Garamond" w:hAnsi="Garamond"/>
                <w:color w:val="000000"/>
                <w:sz w:val="22"/>
                <w:szCs w:val="22"/>
                <w:highlight w:val="yellow"/>
              </w:rPr>
              <w:t xml:space="preserve"> или в случае </w:t>
            </w:r>
            <w:r w:rsidR="006F60EE" w:rsidRPr="00DA0359">
              <w:rPr>
                <w:rFonts w:ascii="Garamond" w:hAnsi="Garamond"/>
                <w:sz w:val="22"/>
                <w:szCs w:val="22"/>
                <w:highlight w:val="yellow"/>
              </w:rPr>
              <w:t xml:space="preserve">наступления событий, указанных в </w:t>
            </w:r>
            <w:r w:rsidR="00E87929" w:rsidRPr="00DA0359">
              <w:rPr>
                <w:rFonts w:ascii="Garamond" w:hAnsi="Garamond"/>
                <w:sz w:val="22"/>
                <w:szCs w:val="22"/>
                <w:highlight w:val="yellow"/>
              </w:rPr>
              <w:t>подпункте</w:t>
            </w:r>
            <w:r w:rsidR="006F60EE" w:rsidRPr="00DA0359">
              <w:rPr>
                <w:rFonts w:ascii="Garamond" w:hAnsi="Garamond"/>
                <w:sz w:val="22"/>
                <w:szCs w:val="22"/>
                <w:highlight w:val="yellow"/>
              </w:rPr>
              <w:t xml:space="preserve"> 10 п. 5.3</w:t>
            </w:r>
            <w:r w:rsidR="005A6AD3" w:rsidRPr="00DA0359">
              <w:rPr>
                <w:rFonts w:ascii="Garamond" w:hAnsi="Garamond"/>
                <w:color w:val="000000"/>
                <w:sz w:val="22"/>
                <w:szCs w:val="22"/>
                <w:highlight w:val="yellow"/>
              </w:rPr>
              <w:t xml:space="preserve"> настоящего Регламента</w:t>
            </w:r>
            <w:r w:rsidR="006F60EE" w:rsidRPr="00DA0359">
              <w:rPr>
                <w:rFonts w:ascii="Garamond" w:hAnsi="Garamond"/>
                <w:color w:val="000000"/>
                <w:sz w:val="22"/>
                <w:szCs w:val="22"/>
                <w:highlight w:val="yellow"/>
              </w:rPr>
              <w:t>)</w:t>
            </w:r>
            <w:r w:rsidRPr="00DA0359">
              <w:rPr>
                <w:rFonts w:ascii="Garamond" w:hAnsi="Garamond"/>
                <w:color w:val="000000"/>
                <w:sz w:val="22"/>
                <w:szCs w:val="22"/>
              </w:rPr>
              <w:t xml:space="preserve"> по времени ценовой зоны торговых суток размещает на своем официальном сайте в разделе, к которому имеют доступ только Участники рынка:</w:t>
            </w:r>
          </w:p>
          <w:p w:rsidR="00DB7287" w:rsidRPr="00DA0359" w:rsidRDefault="00DB7287" w:rsidP="00DB7287">
            <w:pPr>
              <w:pStyle w:val="subclauseindent"/>
              <w:numPr>
                <w:ilvl w:val="0"/>
                <w:numId w:val="9"/>
              </w:numPr>
              <w:spacing w:before="60" w:after="0"/>
              <w:rPr>
                <w:rFonts w:ascii="Garamond" w:hAnsi="Garamond"/>
                <w:color w:val="000000"/>
                <w:szCs w:val="22"/>
              </w:rPr>
            </w:pPr>
            <w:proofErr w:type="gramStart"/>
            <w:r w:rsidRPr="00DA0359">
              <w:rPr>
                <w:rFonts w:ascii="Garamond" w:hAnsi="Garamond"/>
                <w:color w:val="000000"/>
                <w:szCs w:val="22"/>
              </w:rPr>
              <w:t>в отношении каждого часа операционных суток по каждому региону (субъекту РФ) представленному в расчетной модели, – объемы планового почасового производства по типам станций (ГЭС, АЭС, ТЭС), суммарные величины технического и технологического минимума и технического максимума по типам станций (ГЭС, АЭС, ТЭС), плановые объемы потребления, экспорта и импорта, средневзвешенные значения равновесных цен на покупку, средневзвешенные значения равновесных цен на продажу.</w:t>
            </w:r>
            <w:proofErr w:type="gramEnd"/>
          </w:p>
          <w:p w:rsidR="00DB7287" w:rsidRPr="00DA0359" w:rsidRDefault="00DB7287" w:rsidP="00DB7287">
            <w:pPr>
              <w:pStyle w:val="subclauseindent"/>
              <w:numPr>
                <w:ilvl w:val="0"/>
                <w:numId w:val="9"/>
              </w:numPr>
              <w:spacing w:before="60" w:after="0"/>
              <w:rPr>
                <w:rFonts w:ascii="Garamond" w:hAnsi="Garamond"/>
                <w:szCs w:val="22"/>
              </w:rPr>
            </w:pPr>
            <w:proofErr w:type="gramStart"/>
            <w:r w:rsidRPr="00DA0359">
              <w:rPr>
                <w:rFonts w:ascii="Garamond" w:hAnsi="Garamond"/>
                <w:color w:val="000000"/>
                <w:szCs w:val="22"/>
              </w:rPr>
              <w:t xml:space="preserve">в отношении каждого часа операционных суток – данные о плановых </w:t>
            </w:r>
            <w:proofErr w:type="spellStart"/>
            <w:r w:rsidRPr="00DA0359">
              <w:rPr>
                <w:rFonts w:ascii="Garamond" w:hAnsi="Garamond"/>
                <w:color w:val="000000"/>
                <w:szCs w:val="22"/>
              </w:rPr>
              <w:t>перетоках</w:t>
            </w:r>
            <w:proofErr w:type="spellEnd"/>
            <w:r w:rsidRPr="00DA0359">
              <w:rPr>
                <w:rFonts w:ascii="Garamond" w:hAnsi="Garamond"/>
                <w:color w:val="000000"/>
                <w:szCs w:val="22"/>
              </w:rPr>
              <w:t xml:space="preserve"> электроэнергии между регионами (субъектами РФ) представленными в расчетной модели, рассчитываемых как сумма плановых среднечасовых потоков активной мощности </w:t>
            </w:r>
            <w:r w:rsidRPr="00DA0359">
              <w:rPr>
                <w:rFonts w:ascii="Garamond" w:hAnsi="Garamond"/>
                <w:i/>
                <w:color w:val="000000"/>
                <w:szCs w:val="22"/>
                <w:lang w:val="en-US"/>
              </w:rPr>
              <w:t>p</w:t>
            </w:r>
            <w:proofErr w:type="spellStart"/>
            <w:r w:rsidRPr="00DA0359">
              <w:rPr>
                <w:rFonts w:ascii="Garamond" w:hAnsi="Garamond"/>
                <w:i/>
                <w:color w:val="000000"/>
                <w:szCs w:val="22"/>
                <w:vertAlign w:val="subscript"/>
              </w:rPr>
              <w:t>i,j</w:t>
            </w:r>
            <w:proofErr w:type="spellEnd"/>
            <w:r w:rsidRPr="00DA0359">
              <w:rPr>
                <w:rFonts w:ascii="Garamond" w:hAnsi="Garamond"/>
                <w:color w:val="000000"/>
                <w:szCs w:val="22"/>
              </w:rPr>
              <w:t xml:space="preserve">, вытекающих из узла </w:t>
            </w:r>
            <w:proofErr w:type="spellStart"/>
            <w:r w:rsidRPr="00DA0359">
              <w:rPr>
                <w:rFonts w:ascii="Garamond" w:hAnsi="Garamond"/>
                <w:i/>
                <w:color w:val="000000"/>
                <w:szCs w:val="22"/>
                <w:lang w:val="en-US"/>
              </w:rPr>
              <w:t>i</w:t>
            </w:r>
            <w:proofErr w:type="spellEnd"/>
            <w:r w:rsidRPr="00DA0359">
              <w:rPr>
                <w:rFonts w:ascii="Garamond" w:hAnsi="Garamond"/>
                <w:color w:val="000000"/>
                <w:szCs w:val="22"/>
              </w:rPr>
              <w:t xml:space="preserve">, относящегося к региону </w:t>
            </w:r>
            <w:proofErr w:type="spellStart"/>
            <w:r w:rsidRPr="00DA0359">
              <w:rPr>
                <w:rFonts w:ascii="Garamond" w:hAnsi="Garamond"/>
                <w:i/>
                <w:color w:val="000000"/>
                <w:szCs w:val="22"/>
                <w:lang w:val="en-US"/>
              </w:rPr>
              <w:t>f</w:t>
            </w:r>
            <w:r w:rsidRPr="00DA0359">
              <w:rPr>
                <w:rFonts w:ascii="Garamond" w:hAnsi="Garamond"/>
                <w:i/>
                <w:color w:val="000000"/>
                <w:szCs w:val="22"/>
                <w:vertAlign w:val="subscript"/>
                <w:lang w:val="en-US"/>
              </w:rPr>
              <w:t>I</w:t>
            </w:r>
            <w:proofErr w:type="spellEnd"/>
            <w:r w:rsidRPr="00DA0359">
              <w:rPr>
                <w:rFonts w:ascii="Garamond" w:hAnsi="Garamond"/>
                <w:color w:val="000000"/>
                <w:szCs w:val="22"/>
              </w:rPr>
              <w:t xml:space="preserve">, в узел </w:t>
            </w:r>
            <w:proofErr w:type="spellStart"/>
            <w:r w:rsidRPr="00DA0359">
              <w:rPr>
                <w:rFonts w:ascii="Garamond" w:hAnsi="Garamond"/>
                <w:i/>
                <w:color w:val="000000"/>
                <w:szCs w:val="22"/>
              </w:rPr>
              <w:t>j</w:t>
            </w:r>
            <w:proofErr w:type="spellEnd"/>
            <w:r w:rsidRPr="00DA0359">
              <w:rPr>
                <w:rFonts w:ascii="Garamond" w:hAnsi="Garamond"/>
                <w:color w:val="000000"/>
                <w:szCs w:val="22"/>
              </w:rPr>
              <w:t xml:space="preserve">, относящийся к региону </w:t>
            </w:r>
            <w:proofErr w:type="spellStart"/>
            <w:r w:rsidRPr="00DA0359">
              <w:rPr>
                <w:rFonts w:ascii="Garamond" w:hAnsi="Garamond"/>
                <w:i/>
                <w:color w:val="000000"/>
                <w:szCs w:val="22"/>
                <w:lang w:val="en-US"/>
              </w:rPr>
              <w:t>f</w:t>
            </w:r>
            <w:r w:rsidRPr="00DA0359">
              <w:rPr>
                <w:rFonts w:ascii="Garamond" w:hAnsi="Garamond"/>
                <w:i/>
                <w:color w:val="000000"/>
                <w:szCs w:val="22"/>
                <w:vertAlign w:val="subscript"/>
                <w:lang w:val="en-US"/>
              </w:rPr>
              <w:t>J</w:t>
            </w:r>
            <w:proofErr w:type="spellEnd"/>
            <w:r w:rsidRPr="00DA0359">
              <w:rPr>
                <w:rFonts w:ascii="Garamond" w:hAnsi="Garamond"/>
                <w:color w:val="000000"/>
                <w:szCs w:val="22"/>
              </w:rPr>
              <w:t>:</w:t>
            </w:r>
            <w:proofErr w:type="gramEnd"/>
          </w:p>
          <w:p w:rsidR="00DB7287" w:rsidRPr="00DA0359" w:rsidRDefault="00DB7287" w:rsidP="00DB7287">
            <w:pPr>
              <w:pStyle w:val="subclauseindent"/>
              <w:spacing w:before="60" w:after="0"/>
              <w:ind w:left="1146"/>
              <w:rPr>
                <w:rFonts w:ascii="Garamond" w:hAnsi="Garamond"/>
                <w:color w:val="000000"/>
                <w:szCs w:val="22"/>
              </w:rPr>
            </w:pPr>
            <w:r w:rsidRPr="00DA0359">
              <w:rPr>
                <w:rFonts w:ascii="Garamond" w:hAnsi="Garamond"/>
                <w:position w:val="-46"/>
                <w:szCs w:val="22"/>
              </w:rPr>
              <w:object w:dxaOrig="1500" w:dyaOrig="880">
                <v:shape id="_x0000_i1030" type="#_x0000_t75" style="width:75pt;height:44.25pt" o:ole="">
                  <v:imagedata r:id="rId13" o:title=""/>
                </v:shape>
                <o:OLEObject Type="Embed" ProgID="Equation.3" ShapeID="_x0000_i1030" DrawAspect="Content" ObjectID="_1437312822" r:id="rId16"/>
              </w:object>
            </w:r>
          </w:p>
          <w:p w:rsidR="00DA0359" w:rsidRPr="00156A37" w:rsidRDefault="00DA0359" w:rsidP="00DA0359">
            <w:pPr>
              <w:pStyle w:val="subclauseindent"/>
              <w:numPr>
                <w:ilvl w:val="0"/>
                <w:numId w:val="8"/>
              </w:numPr>
              <w:tabs>
                <w:tab w:val="left" w:pos="175"/>
              </w:tabs>
              <w:spacing w:before="60" w:after="0"/>
              <w:ind w:left="1134" w:hanging="425"/>
              <w:rPr>
                <w:rFonts w:ascii="Garamond" w:hAnsi="Garamond"/>
                <w:color w:val="000000"/>
                <w:szCs w:val="22"/>
              </w:rPr>
            </w:pPr>
            <w:r w:rsidRPr="00156A37">
              <w:rPr>
                <w:rFonts w:ascii="Garamond" w:hAnsi="Garamond"/>
                <w:szCs w:val="22"/>
              </w:rPr>
              <w:t>в отношении каждого часа операционных суток</w:t>
            </w:r>
            <w:r w:rsidRPr="00156A37">
              <w:rPr>
                <w:rFonts w:ascii="Garamond" w:hAnsi="Garamond"/>
                <w:color w:val="000000"/>
                <w:szCs w:val="22"/>
              </w:rPr>
              <w:t xml:space="preserve"> </w:t>
            </w:r>
            <w:r w:rsidRPr="00156A37">
              <w:rPr>
                <w:rFonts w:ascii="Garamond" w:hAnsi="Garamond"/>
                <w:szCs w:val="22"/>
              </w:rPr>
              <w:t>–</w:t>
            </w:r>
            <w:r w:rsidRPr="00156A37">
              <w:rPr>
                <w:rFonts w:ascii="Garamond" w:hAnsi="Garamond"/>
                <w:color w:val="000000"/>
                <w:szCs w:val="22"/>
              </w:rPr>
              <w:t xml:space="preserve"> информацию о плановом почасовом потреблении и величине потребления, указанной участником оптового рынка в уведомлении о максимальном почасовом потреблении, для каждой ГТП потребления.</w:t>
            </w:r>
          </w:p>
          <w:p w:rsidR="00DB7287" w:rsidRPr="00DA0359" w:rsidRDefault="00DB7287" w:rsidP="00DB7287">
            <w:pPr>
              <w:pStyle w:val="subclauseindent"/>
              <w:numPr>
                <w:ilvl w:val="0"/>
                <w:numId w:val="8"/>
              </w:numPr>
              <w:rPr>
                <w:rFonts w:ascii="Garamond" w:hAnsi="Garamond"/>
                <w:color w:val="000000"/>
                <w:szCs w:val="22"/>
              </w:rPr>
            </w:pPr>
            <w:r w:rsidRPr="00DA0359">
              <w:rPr>
                <w:rFonts w:ascii="Garamond" w:hAnsi="Garamond"/>
                <w:color w:val="000000"/>
                <w:szCs w:val="22"/>
              </w:rPr>
              <w:t>для каждого Участника оптового рынка в отношении каждой зарегистрированной для него группы точек поставки, персонифицированные результаты  в формате и с точностью представления данных в соответствии с Формами 1 – 4 (приложение 3 к настоящему Регламенту), включающие в себя в отношении каждого часа операционных суток:</w:t>
            </w:r>
          </w:p>
          <w:p w:rsidR="00DB7287" w:rsidRPr="00DA0359" w:rsidRDefault="00DB7287" w:rsidP="00DB7287">
            <w:pPr>
              <w:pStyle w:val="subclauseindent"/>
              <w:numPr>
                <w:ilvl w:val="0"/>
                <w:numId w:val="11"/>
              </w:numPr>
              <w:tabs>
                <w:tab w:val="clear" w:pos="1146"/>
              </w:tabs>
              <w:spacing w:before="60" w:after="0"/>
              <w:ind w:left="1688"/>
              <w:rPr>
                <w:rFonts w:ascii="Garamond" w:hAnsi="Garamond"/>
                <w:color w:val="000000"/>
                <w:szCs w:val="22"/>
              </w:rPr>
            </w:pPr>
            <w:r w:rsidRPr="00DA0359">
              <w:rPr>
                <w:rFonts w:ascii="Garamond" w:hAnsi="Garamond"/>
                <w:color w:val="000000"/>
                <w:szCs w:val="22"/>
              </w:rPr>
              <w:t>объемы электроэнергии, включенные в объемы планового почасового производства и потребления, и, в случае если группа точек поставки отнесена к нескольким узлам расчетной модели, с указанием разбивки этих объемов на объемы электроэнергии, отнесенные к каждому узлу расчетной модели, и установленные в этих узлах (сечениях поставки экспортно-импортных операций) равновесные цены;</w:t>
            </w:r>
          </w:p>
          <w:p w:rsidR="00DB7287" w:rsidRPr="00DA0359" w:rsidRDefault="00DB7287" w:rsidP="00DB7287">
            <w:pPr>
              <w:pStyle w:val="subclauseindent"/>
              <w:numPr>
                <w:ilvl w:val="0"/>
                <w:numId w:val="11"/>
              </w:numPr>
              <w:tabs>
                <w:tab w:val="clear" w:pos="1146"/>
              </w:tabs>
              <w:spacing w:before="60" w:after="0"/>
              <w:ind w:left="1688"/>
              <w:rPr>
                <w:rFonts w:ascii="Garamond" w:hAnsi="Garamond"/>
                <w:color w:val="000000"/>
                <w:szCs w:val="22"/>
              </w:rPr>
            </w:pPr>
            <w:proofErr w:type="gramStart"/>
            <w:r w:rsidRPr="00DA0359">
              <w:rPr>
                <w:rFonts w:ascii="Garamond" w:hAnsi="Garamond"/>
                <w:color w:val="000000"/>
                <w:szCs w:val="22"/>
              </w:rPr>
              <w:t>объемы электроэнергии, включенные в объемы покупки и продажи электрической энергии по равновесным ценам и по всем регулируемым (с учетом приравненных к ним объемов) и свободным двусторонним договорам участника, а в случае если соответствующая группа точек поставки отнесена к нескольким узлам расчетной модели, с указанием разбивки этих объемов на объемы электроэнергии, отнесенные к каждому узлу расчетной модели, и установленные в этих</w:t>
            </w:r>
            <w:proofErr w:type="gramEnd"/>
            <w:r w:rsidRPr="00DA0359">
              <w:rPr>
                <w:rFonts w:ascii="Garamond" w:hAnsi="Garamond"/>
                <w:color w:val="000000"/>
                <w:szCs w:val="22"/>
              </w:rPr>
              <w:t xml:space="preserve"> </w:t>
            </w:r>
            <w:proofErr w:type="gramStart"/>
            <w:r w:rsidRPr="00DA0359">
              <w:rPr>
                <w:rFonts w:ascii="Garamond" w:hAnsi="Garamond"/>
                <w:color w:val="000000"/>
                <w:szCs w:val="22"/>
              </w:rPr>
              <w:t>узлах</w:t>
            </w:r>
            <w:proofErr w:type="gramEnd"/>
            <w:r w:rsidRPr="00DA0359">
              <w:rPr>
                <w:rFonts w:ascii="Garamond" w:hAnsi="Garamond"/>
                <w:color w:val="000000"/>
                <w:szCs w:val="22"/>
              </w:rPr>
              <w:t xml:space="preserve"> (сечениях поставки экспортно-импортных операций) равновесные цены;</w:t>
            </w:r>
          </w:p>
          <w:p w:rsidR="00DB7287" w:rsidRPr="00DA0359" w:rsidRDefault="00DB7287" w:rsidP="00DB7287">
            <w:pPr>
              <w:pStyle w:val="subclauseindent"/>
              <w:numPr>
                <w:ilvl w:val="0"/>
                <w:numId w:val="11"/>
              </w:numPr>
              <w:tabs>
                <w:tab w:val="clear" w:pos="1146"/>
              </w:tabs>
              <w:spacing w:before="60" w:after="0"/>
              <w:ind w:left="1688"/>
              <w:rPr>
                <w:rFonts w:ascii="Garamond" w:hAnsi="Garamond"/>
                <w:color w:val="000000"/>
                <w:szCs w:val="22"/>
              </w:rPr>
            </w:pPr>
            <w:r w:rsidRPr="00DA0359">
              <w:rPr>
                <w:rFonts w:ascii="Garamond" w:hAnsi="Garamond"/>
                <w:color w:val="000000"/>
                <w:szCs w:val="22"/>
              </w:rPr>
              <w:t>плановое почасовое производство (потребление) в отношении каждой группы точек поставки генерации (потребления), а в случае принятия интегральной ценовой заявки по ГТП генерации – с указанием номера (кода) пары &lt;цена-количество&gt;, которой соответствует в данный час принятый объем планового почасового производства;</w:t>
            </w:r>
          </w:p>
          <w:p w:rsidR="00DB7287" w:rsidRPr="00DA0359" w:rsidRDefault="00DB7287" w:rsidP="00DB7287">
            <w:pPr>
              <w:pStyle w:val="subclauseindent"/>
              <w:numPr>
                <w:ilvl w:val="0"/>
                <w:numId w:val="11"/>
              </w:numPr>
              <w:tabs>
                <w:tab w:val="clear" w:pos="1146"/>
              </w:tabs>
              <w:spacing w:before="60" w:after="0"/>
              <w:ind w:left="1688"/>
              <w:rPr>
                <w:rFonts w:ascii="Garamond" w:hAnsi="Garamond"/>
                <w:color w:val="000000"/>
                <w:szCs w:val="22"/>
              </w:rPr>
            </w:pPr>
            <w:r w:rsidRPr="00DA0359">
              <w:rPr>
                <w:rFonts w:ascii="Garamond" w:hAnsi="Garamond"/>
                <w:color w:val="000000"/>
                <w:szCs w:val="22"/>
              </w:rPr>
              <w:t>плановые почасовые объемы поставки в отношении каждой группы точек поставки экспорта и  каждой группы точек поставки импорта;</w:t>
            </w:r>
          </w:p>
          <w:p w:rsidR="00DB7287" w:rsidRPr="00DA0359" w:rsidRDefault="00DB7287" w:rsidP="00DB7287">
            <w:pPr>
              <w:pStyle w:val="subclauseindent"/>
              <w:numPr>
                <w:ilvl w:val="0"/>
                <w:numId w:val="11"/>
              </w:numPr>
              <w:tabs>
                <w:tab w:val="clear" w:pos="1146"/>
              </w:tabs>
              <w:spacing w:before="60" w:after="0"/>
              <w:ind w:left="1688"/>
              <w:rPr>
                <w:rFonts w:ascii="Garamond" w:hAnsi="Garamond"/>
                <w:color w:val="000000"/>
                <w:szCs w:val="22"/>
              </w:rPr>
            </w:pPr>
            <w:r w:rsidRPr="00DA0359">
              <w:rPr>
                <w:rFonts w:ascii="Garamond" w:hAnsi="Garamond"/>
                <w:color w:val="000000"/>
                <w:szCs w:val="22"/>
              </w:rPr>
              <w:t xml:space="preserve">иную техническую информацию, относящуюся к ГТП генерации (потребления, экспорта, импорта) участника оптового рынка для целей проведения анализа результатов, перечень которой может быть изменен по решению Наблюдательного совета НП «Совет рынка» либо уполномоченного федерального органа исполнительной власти. </w:t>
            </w:r>
          </w:p>
          <w:p w:rsidR="00DB7287" w:rsidRPr="00DA0359" w:rsidRDefault="00DB7287" w:rsidP="00DB7287">
            <w:pPr>
              <w:pStyle w:val="subclauseindent"/>
              <w:ind w:left="0" w:firstLine="426"/>
              <w:rPr>
                <w:rFonts w:ascii="Garamond" w:hAnsi="Garamond"/>
                <w:color w:val="000000"/>
                <w:szCs w:val="22"/>
              </w:rPr>
            </w:pPr>
            <w:r w:rsidRPr="00DA0359">
              <w:rPr>
                <w:rFonts w:ascii="Garamond" w:hAnsi="Garamond"/>
                <w:color w:val="000000"/>
                <w:szCs w:val="22"/>
              </w:rPr>
              <w:t xml:space="preserve">4. </w:t>
            </w:r>
            <w:proofErr w:type="gramStart"/>
            <w:r w:rsidRPr="00DA0359">
              <w:rPr>
                <w:rFonts w:ascii="Garamond" w:hAnsi="Garamond"/>
                <w:color w:val="000000"/>
                <w:szCs w:val="22"/>
              </w:rPr>
              <w:t>КО</w:t>
            </w:r>
            <w:proofErr w:type="gramEnd"/>
            <w:r w:rsidRPr="00DA0359">
              <w:rPr>
                <w:rFonts w:ascii="Garamond" w:hAnsi="Garamond"/>
                <w:color w:val="000000"/>
                <w:szCs w:val="22"/>
              </w:rPr>
              <w:t xml:space="preserve"> ежедневно до </w:t>
            </w:r>
            <w:r w:rsidR="006F60EE" w:rsidRPr="00DA0359">
              <w:rPr>
                <w:rFonts w:ascii="Garamond" w:hAnsi="Garamond"/>
                <w:color w:val="000000"/>
                <w:szCs w:val="22"/>
              </w:rPr>
              <w:t>19</w:t>
            </w:r>
            <w:r w:rsidR="00BA2C39" w:rsidRPr="00DA0359">
              <w:rPr>
                <w:rFonts w:ascii="Garamond" w:hAnsi="Garamond"/>
                <w:color w:val="000000"/>
                <w:szCs w:val="22"/>
              </w:rPr>
              <w:t xml:space="preserve"> часов </w:t>
            </w:r>
            <w:r w:rsidR="006F60EE" w:rsidRPr="00DA0359">
              <w:rPr>
                <w:rFonts w:ascii="Garamond" w:hAnsi="Garamond"/>
                <w:color w:val="000000"/>
                <w:szCs w:val="22"/>
              </w:rPr>
              <w:t>00</w:t>
            </w:r>
            <w:r w:rsidR="00BA2C39" w:rsidRPr="00DA0359">
              <w:rPr>
                <w:rFonts w:ascii="Garamond" w:hAnsi="Garamond"/>
                <w:color w:val="000000"/>
                <w:szCs w:val="22"/>
              </w:rPr>
              <w:t xml:space="preserve"> минут</w:t>
            </w:r>
            <w:r w:rsidR="006F60EE" w:rsidRPr="00DA0359">
              <w:rPr>
                <w:rFonts w:ascii="Garamond" w:hAnsi="Garamond"/>
                <w:color w:val="000000"/>
                <w:szCs w:val="22"/>
              </w:rPr>
              <w:t xml:space="preserve"> </w:t>
            </w:r>
            <w:r w:rsidR="006F60EE" w:rsidRPr="00DA0359">
              <w:rPr>
                <w:rFonts w:ascii="Garamond" w:hAnsi="Garamond"/>
                <w:color w:val="000000"/>
                <w:szCs w:val="22"/>
                <w:highlight w:val="yellow"/>
              </w:rPr>
              <w:t>(</w:t>
            </w:r>
            <w:r w:rsidR="00F51453" w:rsidRPr="00DA0359">
              <w:rPr>
                <w:rFonts w:ascii="Garamond" w:hAnsi="Garamond"/>
                <w:color w:val="000000"/>
                <w:szCs w:val="22"/>
                <w:highlight w:val="yellow"/>
              </w:rPr>
              <w:t>21</w:t>
            </w:r>
            <w:r w:rsidR="00BA2C39" w:rsidRPr="00DA0359">
              <w:rPr>
                <w:rFonts w:ascii="Garamond" w:hAnsi="Garamond"/>
                <w:color w:val="000000"/>
                <w:szCs w:val="22"/>
                <w:highlight w:val="yellow"/>
              </w:rPr>
              <w:t xml:space="preserve"> часов </w:t>
            </w:r>
            <w:r w:rsidR="006F60EE" w:rsidRPr="00DA0359">
              <w:rPr>
                <w:rFonts w:ascii="Garamond" w:hAnsi="Garamond"/>
                <w:color w:val="000000"/>
                <w:szCs w:val="22"/>
                <w:highlight w:val="yellow"/>
              </w:rPr>
              <w:t>00</w:t>
            </w:r>
            <w:r w:rsidR="00BA2C39" w:rsidRPr="00DA0359">
              <w:rPr>
                <w:rFonts w:ascii="Garamond" w:hAnsi="Garamond"/>
                <w:color w:val="000000"/>
                <w:szCs w:val="22"/>
                <w:highlight w:val="yellow"/>
              </w:rPr>
              <w:t xml:space="preserve"> минут</w:t>
            </w:r>
            <w:r w:rsidR="0069566E" w:rsidRPr="00DA0359">
              <w:rPr>
                <w:rFonts w:ascii="Garamond" w:hAnsi="Garamond"/>
                <w:color w:val="000000"/>
                <w:szCs w:val="22"/>
                <w:highlight w:val="yellow"/>
              </w:rPr>
              <w:t xml:space="preserve"> </w:t>
            </w:r>
            <w:r w:rsidR="006F60EE" w:rsidRPr="00DA0359">
              <w:rPr>
                <w:rFonts w:ascii="Garamond" w:hAnsi="Garamond"/>
                <w:color w:val="000000"/>
                <w:szCs w:val="22"/>
                <w:highlight w:val="yellow"/>
              </w:rPr>
              <w:t>в случае получения КО актуализированной расчетной модели после регламентных сроков передачи</w:t>
            </w:r>
            <w:r w:rsidR="005A6AD3" w:rsidRPr="00DA0359">
              <w:rPr>
                <w:rFonts w:ascii="Garamond" w:hAnsi="Garamond"/>
                <w:color w:val="000000"/>
                <w:szCs w:val="22"/>
                <w:highlight w:val="yellow"/>
              </w:rPr>
              <w:t>,</w:t>
            </w:r>
            <w:r w:rsidR="006F60EE" w:rsidRPr="00DA0359">
              <w:rPr>
                <w:rFonts w:ascii="Garamond" w:hAnsi="Garamond"/>
                <w:color w:val="000000"/>
                <w:szCs w:val="22"/>
                <w:highlight w:val="yellow"/>
              </w:rPr>
              <w:t xml:space="preserve"> установленных в п. 3.2</w:t>
            </w:r>
            <w:r w:rsidR="005A6AD3" w:rsidRPr="00DA0359">
              <w:rPr>
                <w:rFonts w:ascii="Garamond" w:hAnsi="Garamond"/>
                <w:color w:val="000000"/>
                <w:szCs w:val="22"/>
                <w:highlight w:val="yellow"/>
              </w:rPr>
              <w:t>.2 настоящего Регламента,</w:t>
            </w:r>
            <w:r w:rsidR="006F60EE" w:rsidRPr="00DA0359">
              <w:rPr>
                <w:rFonts w:ascii="Garamond" w:hAnsi="Garamond"/>
                <w:color w:val="000000"/>
                <w:szCs w:val="22"/>
                <w:highlight w:val="yellow"/>
              </w:rPr>
              <w:t xml:space="preserve"> или в случае </w:t>
            </w:r>
            <w:r w:rsidR="006F60EE" w:rsidRPr="00DA0359">
              <w:rPr>
                <w:rFonts w:ascii="Garamond" w:hAnsi="Garamond"/>
                <w:szCs w:val="22"/>
                <w:highlight w:val="yellow"/>
              </w:rPr>
              <w:t xml:space="preserve">наступления событий, указанных в </w:t>
            </w:r>
            <w:r w:rsidR="00E87929" w:rsidRPr="00DA0359">
              <w:rPr>
                <w:rFonts w:ascii="Garamond" w:hAnsi="Garamond"/>
                <w:szCs w:val="22"/>
                <w:highlight w:val="yellow"/>
              </w:rPr>
              <w:t>подпункте</w:t>
            </w:r>
            <w:r w:rsidR="006F60EE" w:rsidRPr="00DA0359">
              <w:rPr>
                <w:rFonts w:ascii="Garamond" w:hAnsi="Garamond"/>
                <w:szCs w:val="22"/>
                <w:highlight w:val="yellow"/>
              </w:rPr>
              <w:t xml:space="preserve"> 10 п. 5.3</w:t>
            </w:r>
            <w:r w:rsidR="005A6AD3" w:rsidRPr="00DA0359">
              <w:rPr>
                <w:rFonts w:ascii="Garamond" w:hAnsi="Garamond"/>
                <w:color w:val="000000"/>
                <w:szCs w:val="22"/>
                <w:highlight w:val="yellow"/>
              </w:rPr>
              <w:t xml:space="preserve"> настоящего Регламента</w:t>
            </w:r>
            <w:r w:rsidR="006F60EE" w:rsidRPr="00DA0359">
              <w:rPr>
                <w:rFonts w:ascii="Garamond" w:hAnsi="Garamond"/>
                <w:color w:val="000000"/>
                <w:szCs w:val="22"/>
                <w:highlight w:val="yellow"/>
              </w:rPr>
              <w:t>)</w:t>
            </w:r>
            <w:r w:rsidR="006F60EE" w:rsidRPr="00DA0359">
              <w:rPr>
                <w:rFonts w:ascii="Garamond" w:hAnsi="Garamond"/>
                <w:color w:val="000000"/>
                <w:szCs w:val="22"/>
              </w:rPr>
              <w:t xml:space="preserve"> </w:t>
            </w:r>
            <w:r w:rsidRPr="00DA0359">
              <w:rPr>
                <w:rFonts w:ascii="Garamond" w:hAnsi="Garamond"/>
                <w:color w:val="000000"/>
                <w:szCs w:val="22"/>
              </w:rPr>
              <w:t xml:space="preserve">по времени ценовой зоны торговых суток размещает на своем официальном сайте в разделе, к которому имеет доступ только Федеральная сетевая компания, следующую информацию: </w:t>
            </w:r>
          </w:p>
          <w:p w:rsidR="00DB7287" w:rsidRPr="00DA0359" w:rsidRDefault="00DB7287" w:rsidP="00DB7287">
            <w:pPr>
              <w:pStyle w:val="subclauseindent"/>
              <w:numPr>
                <w:ilvl w:val="0"/>
                <w:numId w:val="8"/>
              </w:numPr>
              <w:rPr>
                <w:rFonts w:ascii="Garamond" w:hAnsi="Garamond"/>
                <w:color w:val="000000"/>
                <w:szCs w:val="22"/>
              </w:rPr>
            </w:pPr>
            <w:proofErr w:type="gramStart"/>
            <w:r w:rsidRPr="00DA0359">
              <w:rPr>
                <w:rFonts w:ascii="Garamond" w:hAnsi="Garamond"/>
                <w:color w:val="000000"/>
                <w:szCs w:val="22"/>
              </w:rPr>
              <w:t>плановый объём расчетных нагрузочных потерь электроэнергии в электрических сетях ФСК в каждой ценовой зоне с разбивкой по тарифным зонам, в каждый час операционных суток «</w:t>
            </w:r>
            <w:proofErr w:type="spellStart"/>
            <w:r w:rsidRPr="00DA0359">
              <w:rPr>
                <w:rFonts w:ascii="Garamond" w:hAnsi="Garamond"/>
                <w:color w:val="000000"/>
                <w:szCs w:val="22"/>
              </w:rPr>
              <w:t>h</w:t>
            </w:r>
            <w:proofErr w:type="spellEnd"/>
            <w:r w:rsidRPr="00DA0359">
              <w:rPr>
                <w:rFonts w:ascii="Garamond" w:hAnsi="Garamond"/>
                <w:color w:val="000000"/>
                <w:szCs w:val="22"/>
              </w:rPr>
              <w:t xml:space="preserve">», определенный в соответствии с </w:t>
            </w:r>
            <w:r w:rsidRPr="00DA0359">
              <w:rPr>
                <w:rFonts w:ascii="Garamond" w:hAnsi="Garamond"/>
                <w:i/>
                <w:color w:val="000000"/>
                <w:szCs w:val="22"/>
              </w:rPr>
              <w:t xml:space="preserve">Регламентом расчета плановых объемов производства и потребления и расчета стоимости электроэнергии на сутки вперед </w:t>
            </w:r>
            <w:r w:rsidRPr="00DA0359">
              <w:rPr>
                <w:rFonts w:ascii="Garamond" w:hAnsi="Garamond"/>
                <w:color w:val="000000"/>
                <w:szCs w:val="22"/>
              </w:rPr>
              <w:t xml:space="preserve">(Приложение № 8 к </w:t>
            </w:r>
            <w:r w:rsidRPr="00DA0359">
              <w:rPr>
                <w:rFonts w:ascii="Garamond" w:hAnsi="Garamond"/>
                <w:i/>
                <w:color w:val="000000"/>
                <w:szCs w:val="22"/>
              </w:rPr>
              <w:t>Договору о присоединении  к торговой системе оптового рынка</w:t>
            </w:r>
            <w:r w:rsidRPr="00DA0359">
              <w:rPr>
                <w:rFonts w:ascii="Garamond" w:hAnsi="Garamond"/>
                <w:color w:val="000000"/>
                <w:szCs w:val="22"/>
              </w:rPr>
              <w:t>).</w:t>
            </w:r>
            <w:proofErr w:type="gramEnd"/>
          </w:p>
          <w:p w:rsidR="00DB7287" w:rsidRPr="00DA0359" w:rsidRDefault="00DB7287" w:rsidP="00DB7287">
            <w:pPr>
              <w:pStyle w:val="subclauseindent"/>
              <w:ind w:left="0"/>
              <w:rPr>
                <w:rFonts w:ascii="Garamond" w:hAnsi="Garamond"/>
                <w:color w:val="000000"/>
                <w:szCs w:val="22"/>
              </w:rPr>
            </w:pPr>
            <w:r w:rsidRPr="00DA0359">
              <w:rPr>
                <w:rFonts w:ascii="Garamond" w:hAnsi="Garamond" w:cs="Arial"/>
                <w:szCs w:val="22"/>
              </w:rPr>
              <w:t xml:space="preserve">5. </w:t>
            </w:r>
            <w:proofErr w:type="gramStart"/>
            <w:r w:rsidRPr="00DA0359">
              <w:rPr>
                <w:rFonts w:ascii="Garamond" w:hAnsi="Garamond" w:cs="Arial"/>
                <w:szCs w:val="22"/>
              </w:rPr>
              <w:t xml:space="preserve">В случае применения особого режима расчета цен на электрическую энергию при превышении 3-дневного (7-дневного) темпа изменения равновесных цен на электрическую энергию в ценовой зоне оптового рынка   предельного темпа изменения равновесных цен на электрическую энергию в этой ценовой зоне, то КО </w:t>
            </w:r>
            <w:r w:rsidRPr="00DA0359">
              <w:rPr>
                <w:rFonts w:ascii="Garamond" w:hAnsi="Garamond"/>
                <w:color w:val="000000"/>
                <w:szCs w:val="22"/>
              </w:rPr>
              <w:t>публикует на своем официальном сайте в сети Интернет  информационное сообщение о</w:t>
            </w:r>
            <w:r w:rsidRPr="00DA0359">
              <w:rPr>
                <w:rFonts w:ascii="Garamond" w:hAnsi="Garamond" w:cs="Arial"/>
                <w:szCs w:val="22"/>
              </w:rPr>
              <w:t xml:space="preserve"> применении особого режима расчета цен на электрическую энергию</w:t>
            </w:r>
            <w:r w:rsidRPr="00DA0359">
              <w:rPr>
                <w:rFonts w:ascii="Garamond" w:hAnsi="Garamond"/>
                <w:color w:val="000000"/>
                <w:szCs w:val="22"/>
              </w:rPr>
              <w:t xml:space="preserve"> </w:t>
            </w:r>
            <w:r w:rsidRPr="00DA0359">
              <w:rPr>
                <w:rFonts w:ascii="Garamond" w:hAnsi="Garamond" w:cs="Arial"/>
                <w:szCs w:val="22"/>
              </w:rPr>
              <w:t>при</w:t>
            </w:r>
            <w:proofErr w:type="gramEnd"/>
            <w:r w:rsidRPr="00DA0359">
              <w:rPr>
                <w:rFonts w:ascii="Garamond" w:hAnsi="Garamond" w:cs="Arial"/>
                <w:szCs w:val="22"/>
              </w:rPr>
              <w:t xml:space="preserve"> </w:t>
            </w:r>
            <w:proofErr w:type="gramStart"/>
            <w:r w:rsidRPr="00DA0359">
              <w:rPr>
                <w:rFonts w:ascii="Garamond" w:hAnsi="Garamond" w:cs="Arial"/>
                <w:szCs w:val="22"/>
              </w:rPr>
              <w:t>проведении</w:t>
            </w:r>
            <w:proofErr w:type="gramEnd"/>
            <w:r w:rsidRPr="00DA0359">
              <w:rPr>
                <w:rFonts w:ascii="Garamond" w:hAnsi="Garamond" w:cs="Arial"/>
                <w:szCs w:val="22"/>
              </w:rPr>
              <w:t xml:space="preserve"> конкурентного отбора ценовых заявок на сутки вперед и периоде действия  указанного режима в день начала его применения.</w:t>
            </w:r>
          </w:p>
          <w:p w:rsidR="00DB7287" w:rsidRPr="00DA0359" w:rsidRDefault="00DB7287" w:rsidP="00DB7287">
            <w:pPr>
              <w:pStyle w:val="subclauseindent"/>
              <w:ind w:left="0"/>
              <w:rPr>
                <w:rFonts w:ascii="Garamond" w:hAnsi="Garamond"/>
                <w:color w:val="000000"/>
                <w:szCs w:val="22"/>
              </w:rPr>
            </w:pPr>
            <w:proofErr w:type="gramStart"/>
            <w:r w:rsidRPr="00DA0359">
              <w:rPr>
                <w:rFonts w:ascii="Garamond" w:hAnsi="Garamond"/>
                <w:color w:val="000000"/>
                <w:szCs w:val="22"/>
              </w:rPr>
              <w:t xml:space="preserve">Для целей информационного обмена, а также применения положений </w:t>
            </w:r>
            <w:r w:rsidRPr="00DA0359">
              <w:rPr>
                <w:rFonts w:ascii="Garamond" w:hAnsi="Garamond"/>
                <w:i/>
                <w:color w:val="000000"/>
                <w:szCs w:val="22"/>
              </w:rPr>
              <w:t xml:space="preserve">Регламента расчета плановых объемов производства и потребления и расчета стоимости электроэнергии на сутки вперед </w:t>
            </w:r>
            <w:r w:rsidRPr="00DA0359">
              <w:rPr>
                <w:rFonts w:ascii="Garamond" w:hAnsi="Garamond"/>
                <w:color w:val="000000"/>
                <w:szCs w:val="22"/>
              </w:rPr>
              <w:t>(Приложение № 8 к</w:t>
            </w:r>
            <w:r w:rsidRPr="00DA0359">
              <w:rPr>
                <w:rFonts w:ascii="Garamond" w:hAnsi="Garamond"/>
                <w:i/>
                <w:color w:val="000000"/>
                <w:szCs w:val="22"/>
              </w:rPr>
              <w:t xml:space="preserve"> Договору о присоединении  к торговой системе оптового рынка</w:t>
            </w:r>
            <w:r w:rsidRPr="00DA0359">
              <w:rPr>
                <w:rFonts w:ascii="Garamond" w:hAnsi="Garamond"/>
                <w:color w:val="000000"/>
                <w:szCs w:val="22"/>
              </w:rPr>
              <w:t xml:space="preserve">) и </w:t>
            </w:r>
            <w:r w:rsidRPr="00DA0359">
              <w:rPr>
                <w:rFonts w:ascii="Garamond" w:hAnsi="Garamond"/>
                <w:i/>
                <w:color w:val="000000"/>
                <w:szCs w:val="22"/>
              </w:rPr>
              <w:t xml:space="preserve">Регламента </w:t>
            </w:r>
            <w:r w:rsidRPr="00DA0359">
              <w:rPr>
                <w:rFonts w:ascii="Garamond" w:hAnsi="Garamond"/>
                <w:bCs/>
                <w:i/>
                <w:color w:val="000000"/>
                <w:szCs w:val="22"/>
              </w:rPr>
              <w:t xml:space="preserve">оперативного диспетчерского управления электроэнергетическим режимом объектов управления ЕЭС России </w:t>
            </w:r>
            <w:r w:rsidRPr="00DA0359">
              <w:rPr>
                <w:rFonts w:ascii="Garamond" w:hAnsi="Garamond"/>
                <w:bCs/>
                <w:color w:val="000000"/>
                <w:szCs w:val="22"/>
              </w:rPr>
              <w:t>(</w:t>
            </w:r>
            <w:r w:rsidRPr="00DA0359">
              <w:rPr>
                <w:rFonts w:ascii="Garamond" w:hAnsi="Garamond"/>
                <w:color w:val="000000"/>
                <w:szCs w:val="22"/>
              </w:rPr>
              <w:t>Приложение № 9 к</w:t>
            </w:r>
            <w:r w:rsidRPr="00DA0359">
              <w:rPr>
                <w:rFonts w:ascii="Garamond" w:hAnsi="Garamond"/>
                <w:i/>
                <w:color w:val="000000"/>
                <w:szCs w:val="22"/>
              </w:rPr>
              <w:t xml:space="preserve"> Договору о присоединении  к торговой системе оптового рынка</w:t>
            </w:r>
            <w:r w:rsidRPr="00DA0359">
              <w:rPr>
                <w:rFonts w:ascii="Garamond" w:hAnsi="Garamond"/>
                <w:color w:val="000000"/>
                <w:szCs w:val="22"/>
              </w:rPr>
              <w:t>),</w:t>
            </w:r>
            <w:r w:rsidRPr="00DA0359">
              <w:rPr>
                <w:rFonts w:ascii="Garamond" w:hAnsi="Garamond"/>
                <w:szCs w:val="22"/>
              </w:rPr>
              <w:t xml:space="preserve"> сечения поставки экспортно-импортных операций можно</w:t>
            </w:r>
            <w:proofErr w:type="gramEnd"/>
            <w:r w:rsidRPr="00DA0359">
              <w:rPr>
                <w:rFonts w:ascii="Garamond" w:hAnsi="Garamond"/>
                <w:szCs w:val="22"/>
              </w:rPr>
              <w:t xml:space="preserve"> </w:t>
            </w:r>
            <w:proofErr w:type="gramStart"/>
            <w:r w:rsidRPr="00DA0359">
              <w:rPr>
                <w:rFonts w:ascii="Garamond" w:hAnsi="Garamond"/>
                <w:szCs w:val="22"/>
              </w:rPr>
              <w:t xml:space="preserve">интерпретировать как узлы (фиктивные) расчетной модели и использовать по отношению к ним термины узловые цены и объемы, понимая равновесные цены и объемы поставки, определяемые для соответствующих сечений или для </w:t>
            </w:r>
            <w:proofErr w:type="spellStart"/>
            <w:r w:rsidRPr="00DA0359">
              <w:rPr>
                <w:rFonts w:ascii="Garamond" w:hAnsi="Garamond"/>
                <w:szCs w:val="22"/>
              </w:rPr>
              <w:t>внезональных</w:t>
            </w:r>
            <w:proofErr w:type="spellEnd"/>
            <w:r w:rsidRPr="00DA0359">
              <w:rPr>
                <w:rFonts w:ascii="Garamond" w:hAnsi="Garamond"/>
                <w:szCs w:val="22"/>
              </w:rPr>
              <w:t xml:space="preserve"> </w:t>
            </w:r>
            <w:proofErr w:type="spellStart"/>
            <w:r w:rsidRPr="00DA0359">
              <w:rPr>
                <w:rFonts w:ascii="Garamond" w:hAnsi="Garamond"/>
                <w:szCs w:val="22"/>
              </w:rPr>
              <w:t>энергорайонов</w:t>
            </w:r>
            <w:proofErr w:type="spellEnd"/>
            <w:r w:rsidRPr="00DA0359">
              <w:rPr>
                <w:rFonts w:ascii="Garamond" w:hAnsi="Garamond"/>
                <w:szCs w:val="22"/>
              </w:rPr>
              <w:t>, сопоставленных сечениям экспортно-импортных операций.</w:t>
            </w:r>
            <w:proofErr w:type="gramEnd"/>
          </w:p>
          <w:p w:rsidR="00DB7287" w:rsidRPr="00DA0359" w:rsidRDefault="00DB7287" w:rsidP="00DB7287">
            <w:pPr>
              <w:pStyle w:val="3"/>
              <w:keepNext w:val="0"/>
              <w:numPr>
                <w:ilvl w:val="2"/>
                <w:numId w:val="0"/>
              </w:numPr>
              <w:tabs>
                <w:tab w:val="num" w:pos="360"/>
              </w:tabs>
              <w:spacing w:before="120" w:after="120"/>
              <w:rPr>
                <w:rFonts w:ascii="Garamond" w:hAnsi="Garamond"/>
                <w:color w:val="000000"/>
                <w:sz w:val="22"/>
                <w:szCs w:val="22"/>
              </w:rPr>
            </w:pPr>
            <w:r w:rsidRPr="00DA0359">
              <w:rPr>
                <w:rFonts w:ascii="Garamond" w:hAnsi="Garamond"/>
                <w:color w:val="000000"/>
                <w:sz w:val="22"/>
                <w:szCs w:val="22"/>
              </w:rPr>
              <w:t>7.2. Порядок обмена информацией</w:t>
            </w:r>
          </w:p>
          <w:p w:rsidR="00734BD0" w:rsidRPr="00DA0359" w:rsidRDefault="00734BD0" w:rsidP="00670135">
            <w:pPr>
              <w:jc w:val="both"/>
              <w:rPr>
                <w:rFonts w:ascii="Garamond" w:hAnsi="Garamond"/>
                <w:color w:val="000000"/>
                <w:sz w:val="22"/>
                <w:szCs w:val="22"/>
                <w:highlight w:val="yellow"/>
              </w:rPr>
            </w:pPr>
          </w:p>
          <w:p w:rsidR="00AF4460" w:rsidRPr="00DA0359" w:rsidRDefault="00AF4460" w:rsidP="00670135">
            <w:pPr>
              <w:jc w:val="both"/>
              <w:rPr>
                <w:rFonts w:ascii="Garamond" w:hAnsi="Garamond"/>
                <w:color w:val="000000"/>
                <w:sz w:val="22"/>
                <w:szCs w:val="22"/>
                <w:highlight w:val="yellow"/>
              </w:rPr>
            </w:pPr>
            <w:r w:rsidRPr="00DA0359">
              <w:rPr>
                <w:rFonts w:ascii="Garamond" w:hAnsi="Garamond"/>
                <w:color w:val="000000"/>
                <w:sz w:val="22"/>
                <w:szCs w:val="22"/>
                <w:highlight w:val="yellow"/>
              </w:rPr>
              <w:t>1.</w:t>
            </w:r>
            <w:r w:rsidRPr="00DA0359">
              <w:rPr>
                <w:rFonts w:ascii="Garamond" w:hAnsi="Garamond"/>
                <w:color w:val="000000"/>
                <w:sz w:val="22"/>
                <w:szCs w:val="22"/>
              </w:rPr>
              <w:t xml:space="preserve"> </w:t>
            </w:r>
            <w:proofErr w:type="gramStart"/>
            <w:r w:rsidRPr="00DA0359">
              <w:rPr>
                <w:rFonts w:ascii="Garamond" w:hAnsi="Garamond"/>
                <w:color w:val="000000"/>
                <w:sz w:val="22"/>
                <w:szCs w:val="22"/>
              </w:rPr>
              <w:t>КО</w:t>
            </w:r>
            <w:proofErr w:type="gramEnd"/>
            <w:r w:rsidRPr="00DA0359">
              <w:rPr>
                <w:rFonts w:ascii="Garamond" w:hAnsi="Garamond"/>
                <w:color w:val="000000"/>
                <w:sz w:val="22"/>
                <w:szCs w:val="22"/>
                <w:highlight w:val="yellow"/>
              </w:rPr>
              <w:t xml:space="preserve"> </w:t>
            </w:r>
            <w:proofErr w:type="gramStart"/>
            <w:r w:rsidRPr="00DA0359">
              <w:rPr>
                <w:rFonts w:ascii="Garamond" w:hAnsi="Garamond"/>
                <w:color w:val="000000"/>
                <w:sz w:val="22"/>
                <w:szCs w:val="22"/>
                <w:highlight w:val="yellow"/>
              </w:rPr>
              <w:t>в</w:t>
            </w:r>
            <w:proofErr w:type="gramEnd"/>
            <w:r w:rsidRPr="00DA0359">
              <w:rPr>
                <w:rFonts w:ascii="Garamond" w:hAnsi="Garamond"/>
                <w:color w:val="000000"/>
                <w:sz w:val="22"/>
                <w:szCs w:val="22"/>
                <w:highlight w:val="yellow"/>
              </w:rPr>
              <w:t xml:space="preserve"> сроки</w:t>
            </w:r>
            <w:r w:rsidR="004D1A1E" w:rsidRPr="00DA0359">
              <w:rPr>
                <w:rFonts w:ascii="Garamond" w:hAnsi="Garamond"/>
                <w:color w:val="000000"/>
                <w:sz w:val="22"/>
                <w:szCs w:val="22"/>
                <w:highlight w:val="yellow"/>
              </w:rPr>
              <w:t>,</w:t>
            </w:r>
            <w:r w:rsidRPr="00DA0359">
              <w:rPr>
                <w:rFonts w:ascii="Garamond" w:hAnsi="Garamond"/>
                <w:color w:val="000000"/>
                <w:sz w:val="22"/>
                <w:szCs w:val="22"/>
                <w:highlight w:val="yellow"/>
              </w:rPr>
              <w:t xml:space="preserve"> установленные в соответствии с п.</w:t>
            </w:r>
            <w:r w:rsidR="004D1A1E" w:rsidRPr="00DA0359">
              <w:rPr>
                <w:rFonts w:ascii="Garamond" w:hAnsi="Garamond"/>
                <w:color w:val="000000"/>
                <w:sz w:val="22"/>
                <w:szCs w:val="22"/>
                <w:highlight w:val="yellow"/>
              </w:rPr>
              <w:t xml:space="preserve"> </w:t>
            </w:r>
            <w:r w:rsidRPr="00DA0359">
              <w:rPr>
                <w:rFonts w:ascii="Garamond" w:hAnsi="Garamond"/>
                <w:color w:val="000000"/>
                <w:sz w:val="22"/>
                <w:szCs w:val="22"/>
                <w:highlight w:val="yellow"/>
              </w:rPr>
              <w:t>7.1 настоящего Регламента,</w:t>
            </w:r>
            <w:r w:rsidRPr="00DA0359">
              <w:rPr>
                <w:rFonts w:ascii="Garamond" w:hAnsi="Garamond"/>
                <w:color w:val="000000"/>
                <w:sz w:val="22"/>
                <w:szCs w:val="22"/>
              </w:rPr>
              <w:t xml:space="preserve"> доводит до участников оптового рынка информацию путем публикации в специализированном разделе официального сайта КО в сети интернет отчетов с применением электронно-цифров</w:t>
            </w:r>
            <w:r w:rsidRPr="00DA0359">
              <w:rPr>
                <w:rFonts w:ascii="Garamond" w:hAnsi="Garamond"/>
                <w:color w:val="000000"/>
                <w:sz w:val="22"/>
                <w:szCs w:val="22"/>
                <w:highlight w:val="yellow"/>
              </w:rPr>
              <w:t>ой</w:t>
            </w:r>
            <w:r w:rsidRPr="00DA0359">
              <w:rPr>
                <w:rFonts w:ascii="Garamond" w:hAnsi="Garamond"/>
                <w:color w:val="000000"/>
                <w:sz w:val="22"/>
                <w:szCs w:val="22"/>
              </w:rPr>
              <w:t xml:space="preserve"> подпис</w:t>
            </w:r>
            <w:r w:rsidRPr="00DA0359">
              <w:rPr>
                <w:rFonts w:ascii="Garamond" w:hAnsi="Garamond"/>
                <w:color w:val="000000"/>
                <w:sz w:val="22"/>
                <w:szCs w:val="22"/>
                <w:highlight w:val="yellow"/>
              </w:rPr>
              <w:t>и</w:t>
            </w:r>
            <w:r w:rsidRPr="00DA0359">
              <w:rPr>
                <w:rFonts w:ascii="Garamond" w:hAnsi="Garamond"/>
                <w:color w:val="000000"/>
                <w:sz w:val="22"/>
                <w:szCs w:val="22"/>
              </w:rPr>
              <w:t>. Доступ к данному разделу сайта осуществляется на основании персонального пароля участника оптового рынка.</w:t>
            </w:r>
          </w:p>
          <w:p w:rsidR="00670135" w:rsidRPr="00DA0359" w:rsidRDefault="00AF4460" w:rsidP="00670135">
            <w:pPr>
              <w:jc w:val="both"/>
              <w:rPr>
                <w:rFonts w:ascii="Garamond" w:hAnsi="Garamond"/>
                <w:sz w:val="22"/>
                <w:szCs w:val="22"/>
              </w:rPr>
            </w:pPr>
            <w:r w:rsidRPr="00DA0359">
              <w:rPr>
                <w:rFonts w:ascii="Garamond" w:hAnsi="Garamond"/>
                <w:color w:val="000000"/>
                <w:sz w:val="22"/>
                <w:szCs w:val="22"/>
                <w:highlight w:val="yellow"/>
              </w:rPr>
              <w:t>2</w:t>
            </w:r>
            <w:r w:rsidR="00670135" w:rsidRPr="00DA0359">
              <w:rPr>
                <w:rFonts w:ascii="Garamond" w:hAnsi="Garamond"/>
                <w:color w:val="000000"/>
                <w:sz w:val="22"/>
                <w:szCs w:val="22"/>
                <w:highlight w:val="yellow"/>
              </w:rPr>
              <w:t xml:space="preserve">. В случае невозможности получения </w:t>
            </w:r>
            <w:proofErr w:type="gramStart"/>
            <w:r w:rsidR="00670135" w:rsidRPr="00DA0359">
              <w:rPr>
                <w:rFonts w:ascii="Garamond" w:hAnsi="Garamond"/>
                <w:color w:val="000000"/>
                <w:sz w:val="22"/>
                <w:szCs w:val="22"/>
                <w:highlight w:val="yellow"/>
              </w:rPr>
              <w:t>КО</w:t>
            </w:r>
            <w:proofErr w:type="gramEnd"/>
            <w:r w:rsidR="00670135" w:rsidRPr="00DA0359">
              <w:rPr>
                <w:rFonts w:ascii="Garamond" w:hAnsi="Garamond"/>
                <w:color w:val="000000"/>
                <w:sz w:val="22"/>
                <w:szCs w:val="22"/>
                <w:highlight w:val="yellow"/>
              </w:rPr>
              <w:t xml:space="preserve"> результатов конкурентного отбора ценовых заявок </w:t>
            </w:r>
            <w:r w:rsidR="004D1A1E" w:rsidRPr="00DA0359">
              <w:rPr>
                <w:rFonts w:ascii="Garamond" w:hAnsi="Garamond"/>
                <w:color w:val="000000"/>
                <w:sz w:val="22"/>
                <w:szCs w:val="22"/>
                <w:highlight w:val="yellow"/>
              </w:rPr>
              <w:t xml:space="preserve">на сутки вперед </w:t>
            </w:r>
            <w:r w:rsidR="00670135" w:rsidRPr="00DA0359">
              <w:rPr>
                <w:rFonts w:ascii="Garamond" w:hAnsi="Garamond"/>
                <w:sz w:val="22"/>
                <w:szCs w:val="22"/>
                <w:highlight w:val="yellow"/>
              </w:rPr>
              <w:t>до 18 часов 00 минут по времени ценовой зоны</w:t>
            </w:r>
            <w:r w:rsidR="00670135" w:rsidRPr="00DA0359">
              <w:rPr>
                <w:rFonts w:ascii="Garamond" w:hAnsi="Garamond"/>
                <w:color w:val="000000"/>
                <w:sz w:val="22"/>
                <w:szCs w:val="22"/>
                <w:highlight w:val="yellow"/>
              </w:rPr>
              <w:t xml:space="preserve"> по причине получения КО актуализированной расчетной модели после регламентных сроков передачи, установленных в п. 3.2.2 настоящего Регламента</w:t>
            </w:r>
            <w:r w:rsidR="004D1A1E" w:rsidRPr="00DA0359">
              <w:rPr>
                <w:rFonts w:ascii="Garamond" w:hAnsi="Garamond"/>
                <w:color w:val="000000"/>
                <w:sz w:val="22"/>
                <w:szCs w:val="22"/>
                <w:highlight w:val="yellow"/>
              </w:rPr>
              <w:t>,</w:t>
            </w:r>
            <w:r w:rsidR="00670135" w:rsidRPr="00DA0359">
              <w:rPr>
                <w:rFonts w:ascii="Garamond" w:hAnsi="Garamond"/>
                <w:color w:val="000000"/>
                <w:sz w:val="22"/>
                <w:szCs w:val="22"/>
                <w:highlight w:val="yellow"/>
              </w:rPr>
              <w:t xml:space="preserve"> или в случае </w:t>
            </w:r>
            <w:r w:rsidR="00670135" w:rsidRPr="00DA0359">
              <w:rPr>
                <w:rFonts w:ascii="Garamond" w:hAnsi="Garamond"/>
                <w:sz w:val="22"/>
                <w:szCs w:val="22"/>
                <w:highlight w:val="yellow"/>
              </w:rPr>
              <w:t xml:space="preserve">наступления событий, указанных в </w:t>
            </w:r>
            <w:r w:rsidR="00E87929" w:rsidRPr="00DA0359">
              <w:rPr>
                <w:rFonts w:ascii="Garamond" w:hAnsi="Garamond"/>
                <w:sz w:val="22"/>
                <w:szCs w:val="22"/>
                <w:highlight w:val="yellow"/>
              </w:rPr>
              <w:t>подпункте</w:t>
            </w:r>
            <w:r w:rsidR="00670135" w:rsidRPr="00DA0359">
              <w:rPr>
                <w:rFonts w:ascii="Garamond" w:hAnsi="Garamond"/>
                <w:sz w:val="22"/>
                <w:szCs w:val="22"/>
                <w:highlight w:val="yellow"/>
              </w:rPr>
              <w:t xml:space="preserve"> 10 п. 5.3 настоящего Регламента</w:t>
            </w:r>
            <w:r w:rsidR="004D1A1E" w:rsidRPr="00DA0359">
              <w:rPr>
                <w:rFonts w:ascii="Garamond" w:hAnsi="Garamond"/>
                <w:sz w:val="22"/>
                <w:szCs w:val="22"/>
                <w:highlight w:val="yellow"/>
              </w:rPr>
              <w:t>,</w:t>
            </w:r>
            <w:r w:rsidR="00670135" w:rsidRPr="00DA0359">
              <w:rPr>
                <w:rFonts w:ascii="Garamond" w:hAnsi="Garamond"/>
                <w:sz w:val="22"/>
                <w:szCs w:val="22"/>
                <w:highlight w:val="yellow"/>
              </w:rPr>
              <w:t xml:space="preserve"> КО </w:t>
            </w:r>
            <w:r w:rsidR="00687EC9" w:rsidRPr="00DA0359">
              <w:rPr>
                <w:rFonts w:ascii="Garamond" w:hAnsi="Garamond"/>
                <w:sz w:val="22"/>
                <w:szCs w:val="22"/>
                <w:highlight w:val="yellow"/>
              </w:rPr>
              <w:t xml:space="preserve">в открытом доступе </w:t>
            </w:r>
            <w:r w:rsidR="00670135" w:rsidRPr="00DA0359">
              <w:rPr>
                <w:rFonts w:ascii="Garamond" w:hAnsi="Garamond"/>
                <w:sz w:val="22"/>
                <w:szCs w:val="22"/>
                <w:highlight w:val="yellow"/>
              </w:rPr>
              <w:t xml:space="preserve">публикует сообщение на официальном </w:t>
            </w:r>
            <w:proofErr w:type="gramStart"/>
            <w:r w:rsidR="00670135" w:rsidRPr="00DA0359">
              <w:rPr>
                <w:rFonts w:ascii="Garamond" w:hAnsi="Garamond"/>
                <w:sz w:val="22"/>
                <w:szCs w:val="22"/>
                <w:highlight w:val="yellow"/>
              </w:rPr>
              <w:t>сайте</w:t>
            </w:r>
            <w:proofErr w:type="gramEnd"/>
            <w:r w:rsidR="00670135" w:rsidRPr="00DA0359">
              <w:rPr>
                <w:rFonts w:ascii="Garamond" w:hAnsi="Garamond"/>
                <w:sz w:val="22"/>
                <w:szCs w:val="22"/>
                <w:highlight w:val="yellow"/>
              </w:rPr>
              <w:t xml:space="preserve"> в сети интернет об </w:t>
            </w:r>
            <w:r w:rsidR="00CC39B7" w:rsidRPr="00DA0359">
              <w:rPr>
                <w:rFonts w:ascii="Garamond" w:hAnsi="Garamond"/>
                <w:sz w:val="22"/>
                <w:szCs w:val="22"/>
                <w:highlight w:val="yellow"/>
              </w:rPr>
              <w:t>измен</w:t>
            </w:r>
            <w:r w:rsidR="000F20A1" w:rsidRPr="00DA0359">
              <w:rPr>
                <w:rFonts w:ascii="Garamond" w:hAnsi="Garamond"/>
                <w:sz w:val="22"/>
                <w:szCs w:val="22"/>
                <w:highlight w:val="yellow"/>
              </w:rPr>
              <w:t>ен</w:t>
            </w:r>
            <w:r w:rsidR="00CC39B7" w:rsidRPr="00DA0359">
              <w:rPr>
                <w:rFonts w:ascii="Garamond" w:hAnsi="Garamond"/>
                <w:sz w:val="22"/>
                <w:szCs w:val="22"/>
                <w:highlight w:val="yellow"/>
              </w:rPr>
              <w:t>ии</w:t>
            </w:r>
            <w:r w:rsidR="00670135" w:rsidRPr="00DA0359">
              <w:rPr>
                <w:rFonts w:ascii="Garamond" w:hAnsi="Garamond"/>
                <w:sz w:val="22"/>
                <w:szCs w:val="22"/>
                <w:highlight w:val="yellow"/>
              </w:rPr>
              <w:t xml:space="preserve"> срок</w:t>
            </w:r>
            <w:r w:rsidR="000F20A1" w:rsidRPr="00DA0359">
              <w:rPr>
                <w:rFonts w:ascii="Garamond" w:hAnsi="Garamond"/>
                <w:sz w:val="22"/>
                <w:szCs w:val="22"/>
                <w:highlight w:val="yellow"/>
              </w:rPr>
              <w:t>ов</w:t>
            </w:r>
            <w:r w:rsidR="00670135" w:rsidRPr="00DA0359">
              <w:rPr>
                <w:rFonts w:ascii="Garamond" w:hAnsi="Garamond"/>
                <w:sz w:val="22"/>
                <w:szCs w:val="22"/>
                <w:highlight w:val="yellow"/>
              </w:rPr>
              <w:t xml:space="preserve"> публикации.</w:t>
            </w:r>
          </w:p>
          <w:p w:rsidR="00DB7287" w:rsidRPr="00DA0359" w:rsidRDefault="00DB7287" w:rsidP="00DB7287">
            <w:pPr>
              <w:pStyle w:val="3"/>
              <w:keepNext w:val="0"/>
              <w:numPr>
                <w:ilvl w:val="2"/>
                <w:numId w:val="0"/>
              </w:numPr>
              <w:tabs>
                <w:tab w:val="num" w:pos="360"/>
              </w:tabs>
              <w:spacing w:before="120" w:after="120"/>
              <w:rPr>
                <w:rFonts w:ascii="Garamond" w:hAnsi="Garamond"/>
                <w:color w:val="000000"/>
                <w:sz w:val="22"/>
                <w:szCs w:val="22"/>
              </w:rPr>
            </w:pPr>
            <w:r w:rsidRPr="00DA0359">
              <w:rPr>
                <w:rFonts w:ascii="Garamond" w:hAnsi="Garamond"/>
                <w:color w:val="000000"/>
                <w:sz w:val="22"/>
                <w:szCs w:val="22"/>
              </w:rPr>
              <w:t>7.3. Ответственность Коммерческого оператора</w:t>
            </w:r>
          </w:p>
          <w:p w:rsidR="00DB7287" w:rsidRPr="00DA0359" w:rsidRDefault="00DB7287" w:rsidP="00DB7287">
            <w:pPr>
              <w:pStyle w:val="subclauseindent"/>
              <w:ind w:left="0" w:firstLine="426"/>
              <w:rPr>
                <w:rFonts w:ascii="Garamond" w:hAnsi="Garamond"/>
                <w:color w:val="000000"/>
                <w:szCs w:val="22"/>
              </w:rPr>
            </w:pPr>
            <w:r w:rsidRPr="00DA0359">
              <w:rPr>
                <w:rFonts w:ascii="Garamond" w:hAnsi="Garamond"/>
                <w:color w:val="000000"/>
                <w:szCs w:val="22"/>
              </w:rPr>
              <w:t xml:space="preserve">Время выполнения Коммерческим оператором обязательств по доведению до участников оптового рынка результатов определяется на основании электронного протокола, фиксирующего момент размещения файлов в сети интернет или момент отправки сообщения с почтового сервера </w:t>
            </w:r>
            <w:proofErr w:type="gramStart"/>
            <w:r w:rsidRPr="00DA0359">
              <w:rPr>
                <w:rFonts w:ascii="Garamond" w:hAnsi="Garamond"/>
                <w:color w:val="000000"/>
                <w:szCs w:val="22"/>
              </w:rPr>
              <w:t>КО</w:t>
            </w:r>
            <w:proofErr w:type="gramEnd"/>
            <w:r w:rsidRPr="00DA0359">
              <w:rPr>
                <w:rFonts w:ascii="Garamond" w:hAnsi="Garamond"/>
                <w:color w:val="000000"/>
                <w:szCs w:val="22"/>
              </w:rPr>
              <w:t xml:space="preserve">. </w:t>
            </w:r>
            <w:proofErr w:type="gramStart"/>
            <w:r w:rsidRPr="00DA0359">
              <w:rPr>
                <w:rFonts w:ascii="Garamond" w:hAnsi="Garamond"/>
                <w:color w:val="000000"/>
                <w:szCs w:val="22"/>
              </w:rPr>
              <w:t>КО не несет ответственность за произошедшие вне рамок торговой системы сбои, приведшие к задержке получения результатов участниками оптового рынка.</w:t>
            </w:r>
            <w:proofErr w:type="gramEnd"/>
          </w:p>
        </w:tc>
      </w:tr>
      <w:tr w:rsidR="00D85AEE" w:rsidRPr="00DA0359">
        <w:trPr>
          <w:trHeight w:val="400"/>
        </w:trPr>
        <w:tc>
          <w:tcPr>
            <w:tcW w:w="993" w:type="dxa"/>
            <w:tcBorders>
              <w:top w:val="single" w:sz="4" w:space="0" w:color="auto"/>
              <w:left w:val="single" w:sz="4" w:space="0" w:color="auto"/>
              <w:bottom w:val="single" w:sz="4" w:space="0" w:color="auto"/>
              <w:right w:val="single" w:sz="4" w:space="0" w:color="auto"/>
            </w:tcBorders>
          </w:tcPr>
          <w:p w:rsidR="00D85AEE" w:rsidRPr="00DA0359" w:rsidRDefault="00DB05AC" w:rsidP="00446730">
            <w:pPr>
              <w:jc w:val="center"/>
              <w:rPr>
                <w:rFonts w:ascii="Garamond" w:hAnsi="Garamond"/>
                <w:b/>
                <w:sz w:val="22"/>
                <w:szCs w:val="22"/>
              </w:rPr>
            </w:pPr>
            <w:r w:rsidRPr="00DA0359">
              <w:rPr>
                <w:rFonts w:ascii="Garamond" w:hAnsi="Garamond"/>
                <w:b/>
                <w:sz w:val="22"/>
                <w:szCs w:val="22"/>
              </w:rPr>
              <w:t>8</w:t>
            </w:r>
          </w:p>
        </w:tc>
        <w:tc>
          <w:tcPr>
            <w:tcW w:w="7031" w:type="dxa"/>
            <w:tcBorders>
              <w:top w:val="single" w:sz="4" w:space="0" w:color="auto"/>
              <w:left w:val="single" w:sz="4" w:space="0" w:color="auto"/>
              <w:bottom w:val="single" w:sz="4" w:space="0" w:color="auto"/>
              <w:right w:val="single" w:sz="4" w:space="0" w:color="auto"/>
            </w:tcBorders>
          </w:tcPr>
          <w:p w:rsidR="00DB05AC" w:rsidRPr="00DA0359" w:rsidRDefault="00DB05AC" w:rsidP="00DB05AC">
            <w:pPr>
              <w:pStyle w:val="subclauseindent"/>
              <w:ind w:left="0" w:firstLine="426"/>
              <w:rPr>
                <w:rFonts w:ascii="Garamond" w:hAnsi="Garamond"/>
                <w:color w:val="000000"/>
                <w:szCs w:val="22"/>
              </w:rPr>
            </w:pPr>
            <w:r w:rsidRPr="00DA0359">
              <w:rPr>
                <w:rFonts w:ascii="Garamond" w:hAnsi="Garamond"/>
                <w:color w:val="000000"/>
                <w:szCs w:val="22"/>
              </w:rPr>
              <w:t xml:space="preserve">В случае наступления событий, указанных в п. 3.2, подпунктах </w:t>
            </w:r>
            <w:r w:rsidRPr="00DA0359">
              <w:rPr>
                <w:rFonts w:ascii="Garamond" w:hAnsi="Garamond"/>
                <w:color w:val="000000"/>
                <w:szCs w:val="22"/>
                <w:highlight w:val="yellow"/>
              </w:rPr>
              <w:t>10,</w:t>
            </w:r>
            <w:r w:rsidRPr="00DA0359">
              <w:rPr>
                <w:rFonts w:ascii="Garamond" w:hAnsi="Garamond"/>
                <w:color w:val="000000"/>
                <w:szCs w:val="22"/>
              </w:rPr>
              <w:t xml:space="preserve"> 11, 14, 15 п. 5.3 и п. 5.5 настоящего Регламента, </w:t>
            </w:r>
            <w:proofErr w:type="gramStart"/>
            <w:r w:rsidRPr="00DA0359">
              <w:rPr>
                <w:rFonts w:ascii="Garamond" w:hAnsi="Garamond"/>
                <w:color w:val="000000"/>
                <w:szCs w:val="22"/>
              </w:rPr>
              <w:t>КО</w:t>
            </w:r>
            <w:proofErr w:type="gramEnd"/>
            <w:r w:rsidRPr="00DA0359">
              <w:rPr>
                <w:rFonts w:ascii="Garamond" w:hAnsi="Garamond"/>
                <w:color w:val="000000"/>
                <w:szCs w:val="22"/>
              </w:rPr>
              <w:t xml:space="preserve"> принимает решение об объявлении процедуры конкурентного отбора несостоявшейся для определенного часа операционных суток или операционных суток в целом:</w:t>
            </w:r>
          </w:p>
          <w:p w:rsidR="00DB05AC" w:rsidRPr="00DA0359" w:rsidRDefault="00DB05AC" w:rsidP="00DB05AC">
            <w:pPr>
              <w:pStyle w:val="subclauseindent"/>
              <w:numPr>
                <w:ilvl w:val="0"/>
                <w:numId w:val="16"/>
              </w:numPr>
              <w:rPr>
                <w:rFonts w:ascii="Garamond" w:hAnsi="Garamond"/>
                <w:color w:val="000000"/>
                <w:szCs w:val="22"/>
              </w:rPr>
            </w:pPr>
            <w:r w:rsidRPr="00DA0359">
              <w:rPr>
                <w:rFonts w:ascii="Garamond" w:hAnsi="Garamond"/>
                <w:color w:val="000000"/>
                <w:szCs w:val="22"/>
              </w:rPr>
              <w:t>по определенным узлам расчетной модели и группам точек поставки, отнесенным к этим узлам;</w:t>
            </w:r>
          </w:p>
          <w:p w:rsidR="00DB05AC" w:rsidRPr="00DA0359" w:rsidRDefault="00DB05AC" w:rsidP="00DB05AC">
            <w:pPr>
              <w:pStyle w:val="subclauseindent"/>
              <w:numPr>
                <w:ilvl w:val="0"/>
                <w:numId w:val="16"/>
              </w:numPr>
              <w:rPr>
                <w:rFonts w:ascii="Garamond" w:hAnsi="Garamond"/>
                <w:color w:val="000000"/>
                <w:szCs w:val="22"/>
              </w:rPr>
            </w:pPr>
            <w:r w:rsidRPr="00DA0359">
              <w:rPr>
                <w:rFonts w:ascii="Garamond" w:hAnsi="Garamond"/>
                <w:color w:val="000000"/>
                <w:szCs w:val="22"/>
              </w:rPr>
              <w:t>по группе точек поставки;</w:t>
            </w:r>
          </w:p>
          <w:p w:rsidR="00DB05AC" w:rsidRPr="00DA0359" w:rsidRDefault="00DB05AC" w:rsidP="00DB05AC">
            <w:pPr>
              <w:pStyle w:val="subclauseindent"/>
              <w:numPr>
                <w:ilvl w:val="0"/>
                <w:numId w:val="16"/>
              </w:numPr>
              <w:rPr>
                <w:rFonts w:ascii="Garamond" w:hAnsi="Garamond"/>
                <w:color w:val="000000"/>
                <w:szCs w:val="22"/>
              </w:rPr>
            </w:pPr>
            <w:r w:rsidRPr="00DA0359">
              <w:rPr>
                <w:rFonts w:ascii="Garamond" w:hAnsi="Garamond"/>
                <w:color w:val="000000"/>
                <w:szCs w:val="22"/>
              </w:rPr>
              <w:t>по ценовой зоне в целом;</w:t>
            </w:r>
          </w:p>
          <w:p w:rsidR="00DB05AC" w:rsidRPr="00DA0359" w:rsidRDefault="00DB05AC" w:rsidP="00DB05AC">
            <w:pPr>
              <w:pStyle w:val="subclauseindent"/>
              <w:numPr>
                <w:ilvl w:val="0"/>
                <w:numId w:val="16"/>
              </w:numPr>
              <w:rPr>
                <w:rFonts w:ascii="Garamond" w:hAnsi="Garamond"/>
                <w:color w:val="000000"/>
                <w:szCs w:val="22"/>
              </w:rPr>
            </w:pPr>
            <w:r w:rsidRPr="00DA0359">
              <w:rPr>
                <w:rFonts w:ascii="Garamond" w:hAnsi="Garamond"/>
                <w:color w:val="000000"/>
                <w:szCs w:val="22"/>
              </w:rPr>
              <w:t>по всем или нескольким ГТП экспорта и ГТП импорта.</w:t>
            </w:r>
          </w:p>
          <w:p w:rsidR="00DB05AC" w:rsidRPr="00DA0359" w:rsidRDefault="00DB05AC" w:rsidP="00DB05AC">
            <w:pPr>
              <w:pStyle w:val="subclauseindent"/>
              <w:ind w:left="0" w:firstLine="426"/>
              <w:rPr>
                <w:rFonts w:ascii="Garamond" w:hAnsi="Garamond"/>
                <w:color w:val="000000"/>
                <w:szCs w:val="22"/>
                <w:highlight w:val="yellow"/>
              </w:rPr>
            </w:pPr>
            <w:proofErr w:type="gramStart"/>
            <w:r w:rsidRPr="00DA0359">
              <w:rPr>
                <w:rFonts w:ascii="Garamond" w:hAnsi="Garamond"/>
                <w:color w:val="000000"/>
                <w:szCs w:val="22"/>
              </w:rPr>
              <w:t>При этом участники оптового рынка выражают своё безусловное согласие на то, что в случае если процедура конкурентного отбора была признана несостоявшейся по ценовой зоне в целом и КО не удалось получить результаты конкурентного отбора и определения равновесных цен и объемов планового почасового производства и потребления в установленный срок, то равновесные цены в узлах расчетной модели и объемы планового почасового производства</w:t>
            </w:r>
            <w:proofErr w:type="gramEnd"/>
            <w:r w:rsidRPr="00DA0359">
              <w:rPr>
                <w:rFonts w:ascii="Garamond" w:hAnsi="Garamond"/>
                <w:color w:val="000000"/>
                <w:szCs w:val="22"/>
              </w:rPr>
              <w:t xml:space="preserve"> (потребления) участников оптового рынка в данной ценовой зоне определяются в соответствии с нижеследующим алгоритмом.</w:t>
            </w:r>
          </w:p>
          <w:p w:rsidR="003B1CFC" w:rsidRPr="00DA0359" w:rsidRDefault="003B1CFC" w:rsidP="00EE4CE6">
            <w:pPr>
              <w:pStyle w:val="subclauseindent"/>
              <w:ind w:left="0" w:firstLine="426"/>
              <w:rPr>
                <w:rFonts w:ascii="Garamond" w:hAnsi="Garamond"/>
                <w:color w:val="000000"/>
                <w:szCs w:val="22"/>
              </w:rPr>
            </w:pPr>
            <w:r w:rsidRPr="00DA0359">
              <w:rPr>
                <w:rFonts w:ascii="Garamond" w:hAnsi="Garamond"/>
                <w:color w:val="000000"/>
                <w:szCs w:val="22"/>
                <w:highlight w:val="yellow"/>
              </w:rPr>
              <w:t>При этом</w:t>
            </w:r>
            <w:r w:rsidRPr="00DA0359">
              <w:rPr>
                <w:rFonts w:ascii="Garamond" w:hAnsi="Garamond"/>
                <w:color w:val="000000"/>
                <w:szCs w:val="22"/>
              </w:rPr>
              <w:t xml:space="preserve"> в случае наступления событий, указанных в </w:t>
            </w:r>
            <w:r w:rsidRPr="00DA0359">
              <w:rPr>
                <w:rFonts w:ascii="Garamond" w:hAnsi="Garamond"/>
                <w:color w:val="000000"/>
                <w:szCs w:val="22"/>
                <w:highlight w:val="yellow"/>
              </w:rPr>
              <w:t>подпункте 10 п. 5.3 и</w:t>
            </w:r>
            <w:r w:rsidRPr="00DA0359">
              <w:rPr>
                <w:rFonts w:ascii="Garamond" w:hAnsi="Garamond"/>
                <w:color w:val="000000"/>
                <w:szCs w:val="22"/>
              </w:rPr>
              <w:t xml:space="preserve"> п. 5.5 </w:t>
            </w:r>
            <w:r w:rsidRPr="00DA0359">
              <w:rPr>
                <w:rFonts w:ascii="Garamond" w:hAnsi="Garamond"/>
                <w:color w:val="000000"/>
                <w:szCs w:val="22"/>
                <w:highlight w:val="yellow"/>
              </w:rPr>
              <w:t>(1)</w:t>
            </w:r>
            <w:r w:rsidRPr="00DA0359">
              <w:rPr>
                <w:rFonts w:ascii="Garamond" w:hAnsi="Garamond"/>
                <w:color w:val="000000"/>
                <w:szCs w:val="22"/>
              </w:rPr>
              <w:t xml:space="preserve"> настоящего Регламента, процедура конкурентного отбора признается несостоявшейся по ценовой зоне в целом и:</w:t>
            </w:r>
          </w:p>
          <w:p w:rsidR="003B1CFC" w:rsidRPr="00DA0359" w:rsidRDefault="003B1CFC" w:rsidP="00EE4CE6">
            <w:pPr>
              <w:pStyle w:val="5"/>
              <w:numPr>
                <w:ilvl w:val="0"/>
                <w:numId w:val="13"/>
              </w:numPr>
              <w:spacing w:before="120" w:after="120"/>
              <w:jc w:val="both"/>
              <w:rPr>
                <w:rFonts w:ascii="Garamond" w:hAnsi="Garamond"/>
                <w:b w:val="0"/>
                <w:i w:val="0"/>
                <w:color w:val="000000"/>
                <w:sz w:val="22"/>
                <w:szCs w:val="22"/>
                <w:highlight w:val="yellow"/>
              </w:rPr>
            </w:pPr>
            <w:r w:rsidRPr="00DA0359">
              <w:rPr>
                <w:rFonts w:ascii="Garamond" w:hAnsi="Garamond"/>
                <w:b w:val="0"/>
                <w:i w:val="0"/>
                <w:color w:val="000000"/>
                <w:sz w:val="22"/>
                <w:szCs w:val="22"/>
                <w:highlight w:val="yellow"/>
              </w:rPr>
              <w:t xml:space="preserve">плановое почасовое производство и потребление устанавливаются равными объемам регулируемых договоров (и приравненных к ним) на данный час для всех участников оптового рынка </w:t>
            </w:r>
            <w:proofErr w:type="gramStart"/>
            <w:r w:rsidRPr="00DA0359">
              <w:rPr>
                <w:rFonts w:ascii="Garamond" w:hAnsi="Garamond"/>
                <w:b w:val="0"/>
                <w:i w:val="0"/>
                <w:color w:val="000000"/>
                <w:sz w:val="22"/>
                <w:szCs w:val="22"/>
                <w:highlight w:val="yellow"/>
              </w:rPr>
              <w:t>по</w:t>
            </w:r>
            <w:proofErr w:type="gramEnd"/>
            <w:r w:rsidRPr="00DA0359">
              <w:rPr>
                <w:rFonts w:ascii="Garamond" w:hAnsi="Garamond"/>
                <w:b w:val="0"/>
                <w:i w:val="0"/>
                <w:color w:val="000000"/>
                <w:sz w:val="22"/>
                <w:szCs w:val="22"/>
                <w:highlight w:val="yellow"/>
              </w:rPr>
              <w:t xml:space="preserve"> рассматриваемым ГТП;</w:t>
            </w:r>
          </w:p>
          <w:p w:rsidR="003B1CFC" w:rsidRPr="00DA0359" w:rsidRDefault="003B1CFC" w:rsidP="00EE4CE6">
            <w:pPr>
              <w:pStyle w:val="5"/>
              <w:numPr>
                <w:ilvl w:val="0"/>
                <w:numId w:val="13"/>
              </w:numPr>
              <w:spacing w:before="120" w:after="120"/>
              <w:jc w:val="both"/>
              <w:rPr>
                <w:rFonts w:ascii="Garamond" w:hAnsi="Garamond"/>
                <w:b w:val="0"/>
                <w:i w:val="0"/>
                <w:color w:val="000000"/>
                <w:sz w:val="22"/>
                <w:szCs w:val="22"/>
                <w:highlight w:val="yellow"/>
              </w:rPr>
            </w:pPr>
            <w:r w:rsidRPr="00DA0359">
              <w:rPr>
                <w:rFonts w:ascii="Garamond" w:hAnsi="Garamond"/>
                <w:b w:val="0"/>
                <w:i w:val="0"/>
                <w:color w:val="000000"/>
                <w:sz w:val="22"/>
                <w:szCs w:val="22"/>
                <w:highlight w:val="yellow"/>
              </w:rPr>
              <w:t xml:space="preserve">объемы электрической энергии по свободным двухсторонним договорам (за исключением биржевых СДЭМ) считаются нереализованными, если к рассматриваемым относится </w:t>
            </w:r>
            <w:proofErr w:type="gramStart"/>
            <w:r w:rsidRPr="00DA0359">
              <w:rPr>
                <w:rFonts w:ascii="Garamond" w:hAnsi="Garamond"/>
                <w:b w:val="0"/>
                <w:i w:val="0"/>
                <w:color w:val="000000"/>
                <w:sz w:val="22"/>
                <w:szCs w:val="22"/>
                <w:highlight w:val="yellow"/>
              </w:rPr>
              <w:t>ГТП</w:t>
            </w:r>
            <w:proofErr w:type="gramEnd"/>
            <w:r w:rsidRPr="00DA0359">
              <w:rPr>
                <w:rFonts w:ascii="Garamond" w:hAnsi="Garamond"/>
                <w:b w:val="0"/>
                <w:i w:val="0"/>
                <w:color w:val="000000"/>
                <w:sz w:val="22"/>
                <w:szCs w:val="22"/>
                <w:highlight w:val="yellow"/>
              </w:rPr>
              <w:t xml:space="preserve"> хотя бы одной из сторон договора;</w:t>
            </w:r>
          </w:p>
          <w:p w:rsidR="003B1CFC" w:rsidRPr="00DA0359" w:rsidRDefault="003B1CFC" w:rsidP="00EE4CE6">
            <w:pPr>
              <w:pStyle w:val="5"/>
              <w:numPr>
                <w:ilvl w:val="0"/>
                <w:numId w:val="13"/>
              </w:numPr>
              <w:spacing w:before="120" w:after="120"/>
              <w:jc w:val="both"/>
              <w:rPr>
                <w:rFonts w:ascii="Garamond" w:hAnsi="Garamond"/>
                <w:b w:val="0"/>
                <w:i w:val="0"/>
                <w:color w:val="000000"/>
                <w:sz w:val="22"/>
                <w:szCs w:val="22"/>
                <w:highlight w:val="yellow"/>
              </w:rPr>
            </w:pPr>
            <w:r w:rsidRPr="00DA0359">
              <w:rPr>
                <w:rFonts w:ascii="Garamond" w:hAnsi="Garamond"/>
                <w:b w:val="0"/>
                <w:i w:val="0"/>
                <w:color w:val="000000"/>
                <w:sz w:val="22"/>
                <w:szCs w:val="22"/>
                <w:highlight w:val="yellow"/>
              </w:rPr>
              <w:t xml:space="preserve">объемы электрической энергии </w:t>
            </w:r>
            <w:proofErr w:type="gramStart"/>
            <w:r w:rsidRPr="00DA0359">
              <w:rPr>
                <w:rFonts w:ascii="Garamond" w:hAnsi="Garamond"/>
                <w:b w:val="0"/>
                <w:i w:val="0"/>
                <w:color w:val="000000"/>
                <w:sz w:val="22"/>
                <w:szCs w:val="22"/>
                <w:highlight w:val="yellow"/>
              </w:rPr>
              <w:t>по</w:t>
            </w:r>
            <w:proofErr w:type="gramEnd"/>
            <w:r w:rsidRPr="00DA0359">
              <w:rPr>
                <w:rFonts w:ascii="Garamond" w:hAnsi="Garamond"/>
                <w:b w:val="0"/>
                <w:i w:val="0"/>
                <w:color w:val="000000"/>
                <w:sz w:val="22"/>
                <w:szCs w:val="22"/>
                <w:highlight w:val="yellow"/>
              </w:rPr>
              <w:t xml:space="preserve"> </w:t>
            </w:r>
            <w:proofErr w:type="gramStart"/>
            <w:r w:rsidRPr="00DA0359">
              <w:rPr>
                <w:rFonts w:ascii="Garamond" w:hAnsi="Garamond"/>
                <w:b w:val="0"/>
                <w:i w:val="0"/>
                <w:color w:val="000000"/>
                <w:sz w:val="22"/>
                <w:szCs w:val="22"/>
                <w:highlight w:val="yellow"/>
              </w:rPr>
              <w:t>биржевым</w:t>
            </w:r>
            <w:proofErr w:type="gramEnd"/>
            <w:r w:rsidRPr="00DA0359">
              <w:rPr>
                <w:rFonts w:ascii="Garamond" w:hAnsi="Garamond"/>
                <w:b w:val="0"/>
                <w:i w:val="0"/>
                <w:color w:val="000000"/>
                <w:sz w:val="22"/>
                <w:szCs w:val="22"/>
                <w:highlight w:val="yellow"/>
              </w:rPr>
              <w:t xml:space="preserve"> СДЭМ учитываются в порядке, установленном Регламентом расчета плановых объемов производства и потребления и расчета стоимости электроэнергии на сутки вперед (Приложение № 8 к </w:t>
            </w:r>
            <w:r w:rsidRPr="00DA0359">
              <w:rPr>
                <w:rFonts w:ascii="Garamond" w:hAnsi="Garamond"/>
                <w:b w:val="0"/>
                <w:i w:val="0"/>
                <w:caps/>
                <w:color w:val="000000"/>
                <w:sz w:val="22"/>
                <w:szCs w:val="22"/>
                <w:highlight w:val="yellow"/>
              </w:rPr>
              <w:t>д</w:t>
            </w:r>
            <w:r w:rsidRPr="00DA0359">
              <w:rPr>
                <w:rFonts w:ascii="Garamond" w:hAnsi="Garamond"/>
                <w:b w:val="0"/>
                <w:i w:val="0"/>
                <w:color w:val="000000"/>
                <w:sz w:val="22"/>
                <w:szCs w:val="22"/>
                <w:highlight w:val="yellow"/>
              </w:rPr>
              <w:t>оговору о присоединении к торговой системе оптового рынка);</w:t>
            </w:r>
          </w:p>
          <w:p w:rsidR="003B1CFC" w:rsidRPr="00DA0359" w:rsidRDefault="003B1CFC" w:rsidP="00EE4CE6">
            <w:pPr>
              <w:pStyle w:val="5"/>
              <w:numPr>
                <w:ilvl w:val="0"/>
                <w:numId w:val="13"/>
              </w:numPr>
              <w:spacing w:before="120" w:after="120"/>
              <w:jc w:val="both"/>
              <w:rPr>
                <w:rFonts w:ascii="Garamond" w:hAnsi="Garamond"/>
                <w:b w:val="0"/>
                <w:i w:val="0"/>
                <w:color w:val="000000"/>
                <w:sz w:val="22"/>
                <w:szCs w:val="22"/>
                <w:highlight w:val="yellow"/>
              </w:rPr>
            </w:pPr>
            <w:r w:rsidRPr="00DA0359">
              <w:rPr>
                <w:rFonts w:ascii="Garamond" w:hAnsi="Garamond"/>
                <w:b w:val="0"/>
                <w:i w:val="0"/>
                <w:color w:val="000000"/>
                <w:sz w:val="22"/>
                <w:szCs w:val="22"/>
                <w:highlight w:val="yellow"/>
              </w:rPr>
              <w:t>цену</w:t>
            </w:r>
            <w:r w:rsidRPr="00DA0359">
              <w:rPr>
                <w:rFonts w:ascii="Garamond" w:hAnsi="Garamond"/>
                <w:b w:val="0"/>
                <w:i w:val="0"/>
                <w:sz w:val="22"/>
                <w:szCs w:val="22"/>
                <w:highlight w:val="yellow"/>
              </w:rPr>
              <w:t xml:space="preserve"> в узле расчетной модели определить как </w:t>
            </w:r>
            <w:r w:rsidRPr="00DA0359">
              <w:rPr>
                <w:rFonts w:ascii="Garamond" w:hAnsi="Garamond"/>
                <w:b w:val="0"/>
                <w:i w:val="0"/>
                <w:color w:val="000000"/>
                <w:sz w:val="22"/>
                <w:szCs w:val="22"/>
                <w:highlight w:val="yellow"/>
              </w:rPr>
              <w:t xml:space="preserve">цену, сложившуюся в узле в аналогичный час суток, соответствующих последнему аналогичному дню недели. </w:t>
            </w:r>
            <w:proofErr w:type="gramStart"/>
            <w:r w:rsidRPr="00DA0359">
              <w:rPr>
                <w:rFonts w:ascii="Garamond" w:hAnsi="Garamond"/>
                <w:b w:val="0"/>
                <w:i w:val="0"/>
                <w:color w:val="000000"/>
                <w:sz w:val="22"/>
                <w:szCs w:val="22"/>
                <w:highlight w:val="yellow"/>
              </w:rPr>
              <w:t>В</w:t>
            </w:r>
            <w:r w:rsidRPr="00DA0359">
              <w:rPr>
                <w:rFonts w:ascii="Garamond" w:hAnsi="Garamond"/>
                <w:b w:val="0"/>
                <w:i w:val="0"/>
                <w:sz w:val="22"/>
                <w:szCs w:val="22"/>
                <w:highlight w:val="yellow"/>
              </w:rPr>
              <w:t xml:space="preserve"> случае если в </w:t>
            </w:r>
            <w:r w:rsidRPr="00DA0359">
              <w:rPr>
                <w:rFonts w:ascii="Garamond" w:hAnsi="Garamond"/>
                <w:b w:val="0"/>
                <w:i w:val="0"/>
                <w:color w:val="000000"/>
                <w:sz w:val="22"/>
                <w:szCs w:val="22"/>
                <w:highlight w:val="yellow"/>
              </w:rPr>
              <w:t xml:space="preserve">аналогичный час суток, соответствующих последнему аналогичному дню недели, </w:t>
            </w:r>
            <w:r w:rsidRPr="00DA0359">
              <w:rPr>
                <w:rFonts w:ascii="Garamond" w:hAnsi="Garamond"/>
                <w:b w:val="0"/>
                <w:i w:val="0"/>
                <w:sz w:val="22"/>
                <w:szCs w:val="22"/>
                <w:highlight w:val="yellow"/>
              </w:rPr>
              <w:t xml:space="preserve">узел был выключен (отсутствовал), то цена в рассматриваемом узле принимается равной средневзвешенной с объемами планового почасового потребления по территории субъекта РФ, к которому отнесен рассматриваемый узел, узловой цене в </w:t>
            </w:r>
            <w:r w:rsidRPr="00DA0359">
              <w:rPr>
                <w:rFonts w:ascii="Garamond" w:hAnsi="Garamond"/>
                <w:b w:val="0"/>
                <w:i w:val="0"/>
                <w:color w:val="000000"/>
                <w:sz w:val="22"/>
                <w:szCs w:val="22"/>
                <w:highlight w:val="yellow"/>
              </w:rPr>
              <w:t>аналогичный час суток, соответствующих последнему аналогичному дню недели;</w:t>
            </w:r>
            <w:proofErr w:type="gramEnd"/>
          </w:p>
          <w:p w:rsidR="003B1CFC" w:rsidRPr="00DA0359" w:rsidRDefault="003B1CFC" w:rsidP="00EE4CE6">
            <w:pPr>
              <w:pStyle w:val="5"/>
              <w:numPr>
                <w:ilvl w:val="0"/>
                <w:numId w:val="13"/>
              </w:numPr>
              <w:spacing w:before="120" w:after="120"/>
              <w:jc w:val="both"/>
              <w:rPr>
                <w:rFonts w:ascii="Garamond" w:hAnsi="Garamond"/>
                <w:b w:val="0"/>
                <w:i w:val="0"/>
                <w:color w:val="000000"/>
                <w:sz w:val="22"/>
                <w:szCs w:val="22"/>
                <w:highlight w:val="yellow"/>
              </w:rPr>
            </w:pPr>
            <w:proofErr w:type="gramStart"/>
            <w:r w:rsidRPr="00DA0359">
              <w:rPr>
                <w:rFonts w:ascii="Garamond" w:hAnsi="Garamond"/>
                <w:b w:val="0"/>
                <w:i w:val="0"/>
                <w:color w:val="000000"/>
                <w:sz w:val="22"/>
                <w:szCs w:val="22"/>
                <w:highlight w:val="yellow"/>
              </w:rPr>
              <w:t>КО</w:t>
            </w:r>
            <w:proofErr w:type="gramEnd"/>
            <w:r w:rsidRPr="00DA0359">
              <w:rPr>
                <w:rFonts w:ascii="Garamond" w:hAnsi="Garamond"/>
                <w:b w:val="0"/>
                <w:i w:val="0"/>
                <w:color w:val="000000"/>
                <w:sz w:val="22"/>
                <w:szCs w:val="22"/>
                <w:highlight w:val="yellow"/>
              </w:rPr>
              <w:t xml:space="preserve"> публикует соответствующее сообщение на своем официальном сайте в сети интернет.</w:t>
            </w:r>
          </w:p>
          <w:p w:rsidR="003B1CFC" w:rsidRPr="00DA0359" w:rsidRDefault="003B1CFC" w:rsidP="00EE4CE6">
            <w:pPr>
              <w:spacing w:before="120"/>
              <w:jc w:val="both"/>
              <w:rPr>
                <w:rFonts w:ascii="Garamond" w:hAnsi="Garamond"/>
                <w:color w:val="000000"/>
                <w:sz w:val="22"/>
                <w:szCs w:val="22"/>
              </w:rPr>
            </w:pPr>
            <w:r w:rsidRPr="00DA0359">
              <w:rPr>
                <w:rFonts w:ascii="Garamond" w:hAnsi="Garamond"/>
                <w:color w:val="000000"/>
                <w:sz w:val="22"/>
                <w:szCs w:val="22"/>
              </w:rPr>
              <w:t xml:space="preserve">В случае наступления событий, указанных в п. 3.2 настоящего Регламента, процедура конкурентного отбора признается несостоявшейся по ценовой зоне в целом, и </w:t>
            </w:r>
            <w:proofErr w:type="gramStart"/>
            <w:r w:rsidRPr="00DA0359">
              <w:rPr>
                <w:rFonts w:ascii="Garamond" w:hAnsi="Garamond"/>
                <w:color w:val="000000"/>
                <w:sz w:val="22"/>
                <w:szCs w:val="22"/>
              </w:rPr>
              <w:t>КО</w:t>
            </w:r>
            <w:proofErr w:type="gramEnd"/>
            <w:r w:rsidRPr="00DA0359">
              <w:rPr>
                <w:rFonts w:ascii="Garamond" w:hAnsi="Garamond"/>
                <w:color w:val="000000"/>
                <w:sz w:val="22"/>
                <w:szCs w:val="22"/>
              </w:rPr>
              <w:t>:</w:t>
            </w:r>
          </w:p>
          <w:p w:rsidR="003B1CFC" w:rsidRPr="00DA0359" w:rsidRDefault="003B1CFC" w:rsidP="0026300E">
            <w:pPr>
              <w:pStyle w:val="ac"/>
              <w:spacing w:before="120" w:line="240" w:lineRule="auto"/>
              <w:ind w:left="771" w:hanging="345"/>
              <w:jc w:val="both"/>
              <w:rPr>
                <w:rFonts w:ascii="Garamond" w:hAnsi="Garamond"/>
                <w:color w:val="000000"/>
              </w:rPr>
            </w:pPr>
            <w:r w:rsidRPr="00DA0359">
              <w:rPr>
                <w:rFonts w:ascii="Garamond" w:hAnsi="Garamond"/>
                <w:color w:val="000000"/>
              </w:rPr>
              <w:t>–</w:t>
            </w:r>
            <w:r w:rsidRPr="00DA0359">
              <w:rPr>
                <w:rFonts w:ascii="Garamond" w:hAnsi="Garamond"/>
                <w:color w:val="000000"/>
              </w:rPr>
              <w:tab/>
              <w:t>до 19:00 по времени ценовой зоны торговых суток публикует на своем официальном сайте в сети Интернет сообщение об объявлении процедуры конкурентного отбора несостоявшейся по ценовым зонам в целом;</w:t>
            </w:r>
          </w:p>
          <w:p w:rsidR="003B1CFC" w:rsidRPr="00DA0359" w:rsidRDefault="003B1CFC" w:rsidP="0026300E">
            <w:pPr>
              <w:pStyle w:val="ac"/>
              <w:spacing w:before="120" w:line="240" w:lineRule="auto"/>
              <w:ind w:left="771" w:hanging="345"/>
              <w:jc w:val="both"/>
              <w:rPr>
                <w:rFonts w:ascii="Garamond" w:hAnsi="Garamond"/>
                <w:color w:val="000000"/>
              </w:rPr>
            </w:pPr>
            <w:proofErr w:type="gramStart"/>
            <w:r w:rsidRPr="00DA0359">
              <w:rPr>
                <w:rFonts w:ascii="Garamond" w:hAnsi="Garamond"/>
                <w:color w:val="000000"/>
              </w:rPr>
              <w:t>–</w:t>
            </w:r>
            <w:r w:rsidRPr="00DA0359">
              <w:rPr>
                <w:rFonts w:ascii="Garamond" w:hAnsi="Garamond"/>
                <w:color w:val="000000"/>
              </w:rPr>
              <w:tab/>
              <w:t>совместно с СО определяет срок получения результатов конкурентного отбора и определения равновесных цен и объемов планового почасового производства и потребления, при этом срок должен устанавливаться таким образом, чтобы получить результаты не позднее 2 (двух) календарных дней, следующих за торговыми сутками, и не позднее последнего календарного дня текущего месяца в случае совпадения даты торговых суток с предпоследним календарным днем текущего месяца;</w:t>
            </w:r>
            <w:proofErr w:type="gramEnd"/>
          </w:p>
          <w:p w:rsidR="003B1CFC" w:rsidRPr="00DA0359" w:rsidRDefault="003B1CFC" w:rsidP="0026300E">
            <w:pPr>
              <w:pStyle w:val="ac"/>
              <w:spacing w:before="120" w:line="240" w:lineRule="auto"/>
              <w:ind w:left="771" w:hanging="345"/>
              <w:jc w:val="both"/>
              <w:rPr>
                <w:rFonts w:ascii="Garamond" w:hAnsi="Garamond"/>
                <w:color w:val="000000"/>
              </w:rPr>
            </w:pPr>
            <w:r w:rsidRPr="00DA0359">
              <w:rPr>
                <w:rFonts w:ascii="Garamond" w:hAnsi="Garamond"/>
                <w:color w:val="000000"/>
              </w:rPr>
              <w:t>–</w:t>
            </w:r>
            <w:r w:rsidRPr="00DA0359">
              <w:rPr>
                <w:rFonts w:ascii="Garamond" w:hAnsi="Garamond"/>
                <w:color w:val="000000"/>
              </w:rPr>
              <w:tab/>
              <w:t>если результаты конкурентного отбора и определения равновесных цен и объемов планового почасового производства и потребления  получены в установленный срок, то выполняются действия в соответствии с пунктами 6 и 7 настоящего Регламента.</w:t>
            </w:r>
          </w:p>
          <w:p w:rsidR="003B1CFC" w:rsidRPr="00DA0359" w:rsidRDefault="003B1CFC" w:rsidP="00EE4CE6">
            <w:pPr>
              <w:spacing w:before="120"/>
              <w:jc w:val="both"/>
              <w:rPr>
                <w:rFonts w:ascii="Garamond" w:hAnsi="Garamond"/>
                <w:color w:val="000000"/>
                <w:sz w:val="22"/>
                <w:szCs w:val="22"/>
                <w:highlight w:val="yellow"/>
              </w:rPr>
            </w:pPr>
            <w:r w:rsidRPr="00DA0359">
              <w:rPr>
                <w:rFonts w:ascii="Garamond" w:hAnsi="Garamond"/>
                <w:color w:val="000000"/>
                <w:sz w:val="22"/>
                <w:szCs w:val="22"/>
                <w:highlight w:val="yellow"/>
              </w:rPr>
              <w:t xml:space="preserve">В случае наступления событий, указанных в  п. 5.5 (2) настоящего Регламента, процедура конкурентного отбора признается несостоявшейся по ценовой зоне в целом, и </w:t>
            </w:r>
            <w:proofErr w:type="gramStart"/>
            <w:r w:rsidRPr="00DA0359">
              <w:rPr>
                <w:rFonts w:ascii="Garamond" w:hAnsi="Garamond"/>
                <w:color w:val="000000"/>
                <w:sz w:val="22"/>
                <w:szCs w:val="22"/>
                <w:highlight w:val="yellow"/>
              </w:rPr>
              <w:t>КО</w:t>
            </w:r>
            <w:proofErr w:type="gramEnd"/>
            <w:r w:rsidRPr="00DA0359">
              <w:rPr>
                <w:rFonts w:ascii="Garamond" w:hAnsi="Garamond"/>
                <w:color w:val="000000"/>
                <w:sz w:val="22"/>
                <w:szCs w:val="22"/>
                <w:highlight w:val="yellow"/>
              </w:rPr>
              <w:t>:</w:t>
            </w:r>
          </w:p>
          <w:p w:rsidR="003B1CFC" w:rsidRPr="00DA0359" w:rsidRDefault="003B1CFC" w:rsidP="00EE4CE6">
            <w:pPr>
              <w:spacing w:before="120"/>
              <w:jc w:val="both"/>
              <w:rPr>
                <w:rFonts w:ascii="Garamond" w:hAnsi="Garamond"/>
                <w:color w:val="000000"/>
                <w:sz w:val="22"/>
                <w:szCs w:val="22"/>
                <w:highlight w:val="yellow"/>
              </w:rPr>
            </w:pPr>
            <w:r w:rsidRPr="00DA0359">
              <w:rPr>
                <w:rFonts w:ascii="Garamond" w:hAnsi="Garamond"/>
                <w:color w:val="000000"/>
                <w:sz w:val="22"/>
                <w:szCs w:val="22"/>
                <w:highlight w:val="yellow"/>
              </w:rPr>
              <w:t>– до 19:00 по времени ценовой зоны торговых суток публикует на своем официальном сайте в сети Интернет сообщение об объявлении процедуры конкурентного отбора несостоявшейся по ценовым зонам в целом;</w:t>
            </w:r>
          </w:p>
          <w:p w:rsidR="003B1CFC" w:rsidRPr="00DA0359" w:rsidRDefault="003B1CFC" w:rsidP="00EE4CE6">
            <w:pPr>
              <w:spacing w:before="120"/>
              <w:jc w:val="both"/>
              <w:rPr>
                <w:rFonts w:ascii="Garamond" w:hAnsi="Garamond"/>
                <w:color w:val="000000"/>
                <w:sz w:val="22"/>
                <w:szCs w:val="22"/>
                <w:highlight w:val="yellow"/>
              </w:rPr>
            </w:pPr>
            <w:proofErr w:type="gramStart"/>
            <w:r w:rsidRPr="00DA0359">
              <w:rPr>
                <w:rFonts w:ascii="Garamond" w:hAnsi="Garamond"/>
                <w:color w:val="000000"/>
                <w:sz w:val="22"/>
                <w:szCs w:val="22"/>
                <w:highlight w:val="yellow"/>
              </w:rPr>
              <w:t>– определяет срок получения результатов конкурентного отбора и определения равновесных цен и объемов планового почасового производства и потребления, при этом срок должен устанавливаться таким образом, чтобы получить результаты не позднее 2 (двух) календарных дней, следующих за торговыми сутками, и не позднее последнего календарного дня текущего месяца в случае совпадения даты торговых суток с предпоследним календарным днем текущего месяца;</w:t>
            </w:r>
            <w:proofErr w:type="gramEnd"/>
          </w:p>
          <w:p w:rsidR="003B1CFC" w:rsidRPr="00DA0359" w:rsidRDefault="003B1CFC" w:rsidP="00EE4CE6">
            <w:pPr>
              <w:spacing w:before="120"/>
              <w:jc w:val="both"/>
              <w:rPr>
                <w:rFonts w:ascii="Garamond" w:hAnsi="Garamond"/>
                <w:color w:val="000000"/>
                <w:sz w:val="22"/>
                <w:szCs w:val="22"/>
                <w:highlight w:val="yellow"/>
              </w:rPr>
            </w:pPr>
            <w:r w:rsidRPr="00DA0359">
              <w:rPr>
                <w:rFonts w:ascii="Garamond" w:hAnsi="Garamond"/>
                <w:color w:val="000000"/>
                <w:sz w:val="22"/>
                <w:szCs w:val="22"/>
                <w:highlight w:val="yellow"/>
              </w:rPr>
              <w:t xml:space="preserve">– до 19:00 торговых суток направляет уведомление </w:t>
            </w:r>
            <w:proofErr w:type="gramStart"/>
            <w:r w:rsidRPr="00DA0359">
              <w:rPr>
                <w:rFonts w:ascii="Garamond" w:hAnsi="Garamond"/>
                <w:color w:val="000000"/>
                <w:sz w:val="22"/>
                <w:szCs w:val="22"/>
                <w:highlight w:val="yellow"/>
              </w:rPr>
              <w:t>СО</w:t>
            </w:r>
            <w:proofErr w:type="gramEnd"/>
            <w:r w:rsidRPr="00DA0359">
              <w:rPr>
                <w:rFonts w:ascii="Garamond" w:hAnsi="Garamond"/>
                <w:color w:val="000000"/>
                <w:sz w:val="22"/>
                <w:szCs w:val="22"/>
                <w:highlight w:val="yellow"/>
              </w:rPr>
              <w:t xml:space="preserve"> </w:t>
            </w:r>
            <w:proofErr w:type="gramStart"/>
            <w:r w:rsidRPr="00DA0359">
              <w:rPr>
                <w:rFonts w:ascii="Garamond" w:hAnsi="Garamond"/>
                <w:color w:val="000000"/>
                <w:sz w:val="22"/>
                <w:szCs w:val="22"/>
                <w:highlight w:val="yellow"/>
              </w:rPr>
              <w:t>об</w:t>
            </w:r>
            <w:proofErr w:type="gramEnd"/>
            <w:r w:rsidRPr="00DA0359">
              <w:rPr>
                <w:rFonts w:ascii="Garamond" w:hAnsi="Garamond"/>
                <w:color w:val="000000"/>
                <w:sz w:val="22"/>
                <w:szCs w:val="22"/>
                <w:highlight w:val="yellow"/>
              </w:rPr>
              <w:t xml:space="preserve"> объявлении процедуры конкурентного отбора несостоявшейся с указанием сроков получения результатов конкурентного отбора и определения равновесных цен и объемов планового почасового производства и потребления;</w:t>
            </w:r>
          </w:p>
          <w:p w:rsidR="003B1CFC" w:rsidRPr="00DA0359" w:rsidRDefault="003B1CFC" w:rsidP="00EE4CE6">
            <w:pPr>
              <w:spacing w:before="120"/>
              <w:jc w:val="both"/>
              <w:rPr>
                <w:rFonts w:ascii="Garamond" w:hAnsi="Garamond"/>
                <w:color w:val="000000"/>
                <w:sz w:val="22"/>
                <w:szCs w:val="22"/>
                <w:highlight w:val="yellow"/>
              </w:rPr>
            </w:pPr>
            <w:r w:rsidRPr="00DA0359">
              <w:rPr>
                <w:rFonts w:ascii="Garamond" w:hAnsi="Garamond"/>
                <w:color w:val="000000"/>
                <w:sz w:val="22"/>
                <w:szCs w:val="22"/>
                <w:highlight w:val="yellow"/>
              </w:rPr>
              <w:t xml:space="preserve">– если результаты конкурентного отбора и определения равновесных цен и объемов планового почасового производства и потребления  получены в установленный срок, то выполняются действия в соответствии с пунктами 6 и 7 настоящего Регламента; </w:t>
            </w:r>
          </w:p>
          <w:p w:rsidR="003B1CFC" w:rsidRPr="00DA0359" w:rsidRDefault="003B1CFC" w:rsidP="00EE4CE6">
            <w:pPr>
              <w:spacing w:before="120"/>
              <w:jc w:val="both"/>
              <w:rPr>
                <w:rFonts w:ascii="Garamond" w:hAnsi="Garamond"/>
                <w:color w:val="000000"/>
                <w:sz w:val="22"/>
                <w:szCs w:val="22"/>
                <w:highlight w:val="yellow"/>
              </w:rPr>
            </w:pPr>
            <w:r w:rsidRPr="00DA0359">
              <w:rPr>
                <w:rFonts w:ascii="Garamond" w:hAnsi="Garamond"/>
                <w:color w:val="000000"/>
                <w:sz w:val="22"/>
                <w:szCs w:val="22"/>
                <w:highlight w:val="yellow"/>
              </w:rPr>
              <w:t>– если результаты   конкурентного отбора и определения равновесных цен и объемов планового почасового производства и потребления не получены в установленный срок, то:</w:t>
            </w:r>
          </w:p>
          <w:p w:rsidR="003B1CFC" w:rsidRPr="00DA0359" w:rsidRDefault="003B1CFC" w:rsidP="00EE4CE6">
            <w:pPr>
              <w:pStyle w:val="5"/>
              <w:numPr>
                <w:ilvl w:val="0"/>
                <w:numId w:val="13"/>
              </w:numPr>
              <w:spacing w:before="120" w:after="120"/>
              <w:jc w:val="both"/>
              <w:rPr>
                <w:rFonts w:ascii="Garamond" w:hAnsi="Garamond"/>
                <w:b w:val="0"/>
                <w:i w:val="0"/>
                <w:color w:val="000000"/>
                <w:sz w:val="22"/>
                <w:szCs w:val="22"/>
                <w:highlight w:val="yellow"/>
              </w:rPr>
            </w:pPr>
            <w:r w:rsidRPr="00DA0359">
              <w:rPr>
                <w:rFonts w:ascii="Garamond" w:hAnsi="Garamond"/>
                <w:b w:val="0"/>
                <w:i w:val="0"/>
                <w:color w:val="000000"/>
                <w:sz w:val="22"/>
                <w:szCs w:val="22"/>
                <w:highlight w:val="yellow"/>
              </w:rPr>
              <w:t xml:space="preserve">плановое почасовое производство и потребление устанавливаются равными объемам регулируемых договоров (и приравненных к ним) на данный час для всех Участников оптового рынка </w:t>
            </w:r>
            <w:proofErr w:type="gramStart"/>
            <w:r w:rsidRPr="00DA0359">
              <w:rPr>
                <w:rFonts w:ascii="Garamond" w:hAnsi="Garamond"/>
                <w:b w:val="0"/>
                <w:i w:val="0"/>
                <w:color w:val="000000"/>
                <w:sz w:val="22"/>
                <w:szCs w:val="22"/>
                <w:highlight w:val="yellow"/>
              </w:rPr>
              <w:t>по</w:t>
            </w:r>
            <w:proofErr w:type="gramEnd"/>
            <w:r w:rsidRPr="00DA0359">
              <w:rPr>
                <w:rFonts w:ascii="Garamond" w:hAnsi="Garamond"/>
                <w:b w:val="0"/>
                <w:i w:val="0"/>
                <w:color w:val="000000"/>
                <w:sz w:val="22"/>
                <w:szCs w:val="22"/>
                <w:highlight w:val="yellow"/>
              </w:rPr>
              <w:t xml:space="preserve"> рассматриваемым ГТП;</w:t>
            </w:r>
          </w:p>
          <w:p w:rsidR="003B1CFC" w:rsidRPr="00DA0359" w:rsidRDefault="003B1CFC" w:rsidP="00EE4CE6">
            <w:pPr>
              <w:pStyle w:val="5"/>
              <w:numPr>
                <w:ilvl w:val="0"/>
                <w:numId w:val="13"/>
              </w:numPr>
              <w:spacing w:before="120" w:after="120"/>
              <w:jc w:val="both"/>
              <w:rPr>
                <w:rFonts w:ascii="Garamond" w:hAnsi="Garamond"/>
                <w:b w:val="0"/>
                <w:i w:val="0"/>
                <w:color w:val="000000"/>
                <w:sz w:val="22"/>
                <w:szCs w:val="22"/>
                <w:highlight w:val="yellow"/>
              </w:rPr>
            </w:pPr>
            <w:r w:rsidRPr="00DA0359">
              <w:rPr>
                <w:rFonts w:ascii="Garamond" w:hAnsi="Garamond"/>
                <w:b w:val="0"/>
                <w:i w:val="0"/>
                <w:color w:val="000000"/>
                <w:sz w:val="22"/>
                <w:szCs w:val="22"/>
                <w:highlight w:val="yellow"/>
              </w:rPr>
              <w:t xml:space="preserve">объемы электрической энергии по свободным двухсторонним договорам (за исключением биржевых СДЭМ) считаются нереализованными, если к рассматриваемым относится </w:t>
            </w:r>
            <w:proofErr w:type="gramStart"/>
            <w:r w:rsidRPr="00DA0359">
              <w:rPr>
                <w:rFonts w:ascii="Garamond" w:hAnsi="Garamond"/>
                <w:b w:val="0"/>
                <w:i w:val="0"/>
                <w:color w:val="000000"/>
                <w:sz w:val="22"/>
                <w:szCs w:val="22"/>
                <w:highlight w:val="yellow"/>
              </w:rPr>
              <w:t>ГТП</w:t>
            </w:r>
            <w:proofErr w:type="gramEnd"/>
            <w:r w:rsidRPr="00DA0359">
              <w:rPr>
                <w:rFonts w:ascii="Garamond" w:hAnsi="Garamond"/>
                <w:b w:val="0"/>
                <w:i w:val="0"/>
                <w:color w:val="000000"/>
                <w:sz w:val="22"/>
                <w:szCs w:val="22"/>
                <w:highlight w:val="yellow"/>
              </w:rPr>
              <w:t xml:space="preserve"> хотя бы одной из сторон договора;</w:t>
            </w:r>
          </w:p>
          <w:p w:rsidR="003B1CFC" w:rsidRPr="00DA0359" w:rsidRDefault="003B1CFC" w:rsidP="00EE4CE6">
            <w:pPr>
              <w:pStyle w:val="5"/>
              <w:numPr>
                <w:ilvl w:val="0"/>
                <w:numId w:val="13"/>
              </w:numPr>
              <w:spacing w:before="120" w:after="120"/>
              <w:jc w:val="both"/>
              <w:rPr>
                <w:rFonts w:ascii="Garamond" w:hAnsi="Garamond"/>
                <w:b w:val="0"/>
                <w:i w:val="0"/>
                <w:color w:val="000000"/>
                <w:sz w:val="22"/>
                <w:szCs w:val="22"/>
                <w:highlight w:val="yellow"/>
              </w:rPr>
            </w:pPr>
            <w:r w:rsidRPr="00DA0359">
              <w:rPr>
                <w:rFonts w:ascii="Garamond" w:hAnsi="Garamond"/>
                <w:b w:val="0"/>
                <w:i w:val="0"/>
                <w:color w:val="000000"/>
                <w:sz w:val="22"/>
                <w:szCs w:val="22"/>
                <w:highlight w:val="yellow"/>
              </w:rPr>
              <w:t xml:space="preserve">объемы электрической энергии </w:t>
            </w:r>
            <w:proofErr w:type="gramStart"/>
            <w:r w:rsidRPr="00DA0359">
              <w:rPr>
                <w:rFonts w:ascii="Garamond" w:hAnsi="Garamond"/>
                <w:b w:val="0"/>
                <w:i w:val="0"/>
                <w:color w:val="000000"/>
                <w:sz w:val="22"/>
                <w:szCs w:val="22"/>
                <w:highlight w:val="yellow"/>
              </w:rPr>
              <w:t>по</w:t>
            </w:r>
            <w:proofErr w:type="gramEnd"/>
            <w:r w:rsidRPr="00DA0359">
              <w:rPr>
                <w:rFonts w:ascii="Garamond" w:hAnsi="Garamond"/>
                <w:b w:val="0"/>
                <w:i w:val="0"/>
                <w:color w:val="000000"/>
                <w:sz w:val="22"/>
                <w:szCs w:val="22"/>
                <w:highlight w:val="yellow"/>
              </w:rPr>
              <w:t xml:space="preserve"> </w:t>
            </w:r>
            <w:proofErr w:type="gramStart"/>
            <w:r w:rsidRPr="00DA0359">
              <w:rPr>
                <w:rFonts w:ascii="Garamond" w:hAnsi="Garamond"/>
                <w:b w:val="0"/>
                <w:i w:val="0"/>
                <w:color w:val="000000"/>
                <w:sz w:val="22"/>
                <w:szCs w:val="22"/>
                <w:highlight w:val="yellow"/>
              </w:rPr>
              <w:t>биржевым</w:t>
            </w:r>
            <w:proofErr w:type="gramEnd"/>
            <w:r w:rsidRPr="00DA0359">
              <w:rPr>
                <w:rFonts w:ascii="Garamond" w:hAnsi="Garamond"/>
                <w:b w:val="0"/>
                <w:i w:val="0"/>
                <w:color w:val="000000"/>
                <w:sz w:val="22"/>
                <w:szCs w:val="22"/>
                <w:highlight w:val="yellow"/>
              </w:rPr>
              <w:t xml:space="preserve"> СДЭМ учитываются в порядке, установленном Регламентом расчета плановых объемов производства и потребления и расчета стоимости электроэнергии на сутки вперед (Приложение № 8 к </w:t>
            </w:r>
            <w:r w:rsidRPr="00DA0359">
              <w:rPr>
                <w:rFonts w:ascii="Garamond" w:hAnsi="Garamond"/>
                <w:b w:val="0"/>
                <w:i w:val="0"/>
                <w:caps/>
                <w:color w:val="000000"/>
                <w:sz w:val="22"/>
                <w:szCs w:val="22"/>
                <w:highlight w:val="yellow"/>
              </w:rPr>
              <w:t>д</w:t>
            </w:r>
            <w:r w:rsidRPr="00DA0359">
              <w:rPr>
                <w:rFonts w:ascii="Garamond" w:hAnsi="Garamond"/>
                <w:b w:val="0"/>
                <w:i w:val="0"/>
                <w:color w:val="000000"/>
                <w:sz w:val="22"/>
                <w:szCs w:val="22"/>
                <w:highlight w:val="yellow"/>
              </w:rPr>
              <w:t>оговору о присоединении к торговой системе оптового рынка);</w:t>
            </w:r>
          </w:p>
          <w:p w:rsidR="003B1CFC" w:rsidRPr="00DA0359" w:rsidRDefault="003B1CFC" w:rsidP="00EE4CE6">
            <w:pPr>
              <w:pStyle w:val="5"/>
              <w:numPr>
                <w:ilvl w:val="0"/>
                <w:numId w:val="13"/>
              </w:numPr>
              <w:spacing w:before="120" w:after="120"/>
              <w:jc w:val="both"/>
              <w:rPr>
                <w:rFonts w:ascii="Garamond" w:hAnsi="Garamond"/>
                <w:b w:val="0"/>
                <w:i w:val="0"/>
                <w:color w:val="000000"/>
                <w:sz w:val="22"/>
                <w:szCs w:val="22"/>
                <w:highlight w:val="yellow"/>
              </w:rPr>
            </w:pPr>
            <w:r w:rsidRPr="00DA0359">
              <w:rPr>
                <w:rFonts w:ascii="Garamond" w:hAnsi="Garamond"/>
                <w:b w:val="0"/>
                <w:i w:val="0"/>
                <w:color w:val="000000"/>
                <w:sz w:val="22"/>
                <w:szCs w:val="22"/>
                <w:highlight w:val="yellow"/>
              </w:rPr>
              <w:t>цену</w:t>
            </w:r>
            <w:r w:rsidRPr="00DA0359">
              <w:rPr>
                <w:rFonts w:ascii="Garamond" w:hAnsi="Garamond"/>
                <w:b w:val="0"/>
                <w:i w:val="0"/>
                <w:sz w:val="22"/>
                <w:szCs w:val="22"/>
                <w:highlight w:val="yellow"/>
              </w:rPr>
              <w:t xml:space="preserve"> в узле расчетной модели определить как </w:t>
            </w:r>
            <w:r w:rsidRPr="00DA0359">
              <w:rPr>
                <w:rFonts w:ascii="Garamond" w:hAnsi="Garamond"/>
                <w:b w:val="0"/>
                <w:i w:val="0"/>
                <w:color w:val="000000"/>
                <w:sz w:val="22"/>
                <w:szCs w:val="22"/>
                <w:highlight w:val="yellow"/>
              </w:rPr>
              <w:t xml:space="preserve">цену, сложившуюся в узле в аналогичный час суток, соответствующих последнему аналогичному дню недели. </w:t>
            </w:r>
            <w:proofErr w:type="gramStart"/>
            <w:r w:rsidRPr="00DA0359">
              <w:rPr>
                <w:rFonts w:ascii="Garamond" w:hAnsi="Garamond"/>
                <w:b w:val="0"/>
                <w:i w:val="0"/>
                <w:color w:val="000000"/>
                <w:sz w:val="22"/>
                <w:szCs w:val="22"/>
                <w:highlight w:val="yellow"/>
              </w:rPr>
              <w:t>В</w:t>
            </w:r>
            <w:r w:rsidRPr="00DA0359">
              <w:rPr>
                <w:rFonts w:ascii="Garamond" w:hAnsi="Garamond"/>
                <w:b w:val="0"/>
                <w:i w:val="0"/>
                <w:sz w:val="22"/>
                <w:szCs w:val="22"/>
                <w:highlight w:val="yellow"/>
              </w:rPr>
              <w:t xml:space="preserve"> случае если в </w:t>
            </w:r>
            <w:r w:rsidRPr="00DA0359">
              <w:rPr>
                <w:rFonts w:ascii="Garamond" w:hAnsi="Garamond"/>
                <w:b w:val="0"/>
                <w:i w:val="0"/>
                <w:color w:val="000000"/>
                <w:sz w:val="22"/>
                <w:szCs w:val="22"/>
                <w:highlight w:val="yellow"/>
              </w:rPr>
              <w:t xml:space="preserve">аналогичный час суток, соответствующих последнему аналогичному дню недели, </w:t>
            </w:r>
            <w:r w:rsidRPr="00DA0359">
              <w:rPr>
                <w:rFonts w:ascii="Garamond" w:hAnsi="Garamond"/>
                <w:b w:val="0"/>
                <w:i w:val="0"/>
                <w:sz w:val="22"/>
                <w:szCs w:val="22"/>
                <w:highlight w:val="yellow"/>
              </w:rPr>
              <w:t xml:space="preserve">узел был выключен (отсутствовал), то цена в рассматриваемом узле принимается равной средневзвешенной с объемами планового почасового потребления по территории субъекта РФ, к которому отнесен рассматриваемый узел, узловой цене в </w:t>
            </w:r>
            <w:r w:rsidRPr="00DA0359">
              <w:rPr>
                <w:rFonts w:ascii="Garamond" w:hAnsi="Garamond"/>
                <w:b w:val="0"/>
                <w:i w:val="0"/>
                <w:color w:val="000000"/>
                <w:sz w:val="22"/>
                <w:szCs w:val="22"/>
                <w:highlight w:val="yellow"/>
              </w:rPr>
              <w:t>аналогичный час суток, соответствующих последнему аналогичному дню недели.</w:t>
            </w:r>
            <w:proofErr w:type="gramEnd"/>
          </w:p>
          <w:p w:rsidR="003B1CFC" w:rsidRPr="00DA0359" w:rsidRDefault="003B1CFC" w:rsidP="00EE4CE6">
            <w:pPr>
              <w:jc w:val="both"/>
              <w:rPr>
                <w:rFonts w:ascii="Garamond" w:hAnsi="Garamond"/>
                <w:color w:val="000000"/>
                <w:sz w:val="22"/>
                <w:szCs w:val="22"/>
              </w:rPr>
            </w:pPr>
            <w:r w:rsidRPr="00DA0359">
              <w:rPr>
                <w:rFonts w:ascii="Garamond" w:hAnsi="Garamond"/>
                <w:color w:val="000000"/>
                <w:sz w:val="22"/>
                <w:szCs w:val="22"/>
              </w:rPr>
              <w:t xml:space="preserve">В случае наступления событий, указанных в подпункте 11 п. 5.3 настоящего Регламента, процедура конкурентного отбора признается </w:t>
            </w:r>
            <w:proofErr w:type="gramStart"/>
            <w:r w:rsidRPr="00DA0359">
              <w:rPr>
                <w:rFonts w:ascii="Garamond" w:hAnsi="Garamond"/>
                <w:color w:val="000000"/>
                <w:sz w:val="22"/>
                <w:szCs w:val="22"/>
              </w:rPr>
              <w:t>несостоявшейся</w:t>
            </w:r>
            <w:proofErr w:type="gramEnd"/>
            <w:r w:rsidRPr="00DA0359">
              <w:rPr>
                <w:rFonts w:ascii="Garamond" w:hAnsi="Garamond"/>
                <w:color w:val="000000"/>
                <w:sz w:val="22"/>
                <w:szCs w:val="22"/>
              </w:rPr>
              <w:t xml:space="preserve"> в ГТП и:</w:t>
            </w:r>
          </w:p>
          <w:p w:rsidR="003B1CFC" w:rsidRPr="00DA0359" w:rsidRDefault="003B1CFC" w:rsidP="00EE4CE6">
            <w:pPr>
              <w:pStyle w:val="5"/>
              <w:numPr>
                <w:ilvl w:val="0"/>
                <w:numId w:val="13"/>
              </w:numPr>
              <w:spacing w:before="120" w:after="120"/>
              <w:jc w:val="both"/>
              <w:rPr>
                <w:rFonts w:ascii="Garamond" w:hAnsi="Garamond"/>
                <w:b w:val="0"/>
                <w:i w:val="0"/>
                <w:color w:val="000000"/>
                <w:sz w:val="22"/>
                <w:szCs w:val="22"/>
              </w:rPr>
            </w:pPr>
            <w:r w:rsidRPr="00DA0359">
              <w:rPr>
                <w:rFonts w:ascii="Garamond" w:hAnsi="Garamond"/>
                <w:b w:val="0"/>
                <w:i w:val="0"/>
                <w:color w:val="000000"/>
                <w:sz w:val="22"/>
                <w:szCs w:val="22"/>
              </w:rPr>
              <w:t xml:space="preserve">объем планового почасового производства/потребления в </w:t>
            </w:r>
            <w:proofErr w:type="gramStart"/>
            <w:r w:rsidRPr="00DA0359">
              <w:rPr>
                <w:rFonts w:ascii="Garamond" w:hAnsi="Garamond"/>
                <w:b w:val="0"/>
                <w:i w:val="0"/>
                <w:color w:val="000000"/>
                <w:sz w:val="22"/>
                <w:szCs w:val="22"/>
              </w:rPr>
              <w:t>данной</w:t>
            </w:r>
            <w:proofErr w:type="gramEnd"/>
            <w:r w:rsidRPr="00DA0359">
              <w:rPr>
                <w:rFonts w:ascii="Garamond" w:hAnsi="Garamond"/>
                <w:b w:val="0"/>
                <w:i w:val="0"/>
                <w:color w:val="000000"/>
                <w:sz w:val="22"/>
                <w:szCs w:val="22"/>
              </w:rPr>
              <w:t xml:space="preserve"> ГТП принимается равным нулю;</w:t>
            </w:r>
          </w:p>
          <w:p w:rsidR="003B1CFC" w:rsidRPr="00DA0359" w:rsidRDefault="003B1CFC" w:rsidP="00EE4CE6">
            <w:pPr>
              <w:pStyle w:val="5"/>
              <w:numPr>
                <w:ilvl w:val="0"/>
                <w:numId w:val="13"/>
              </w:numPr>
              <w:spacing w:before="120" w:after="120"/>
              <w:jc w:val="both"/>
              <w:rPr>
                <w:rFonts w:ascii="Garamond" w:hAnsi="Garamond"/>
                <w:b w:val="0"/>
                <w:i w:val="0"/>
                <w:color w:val="000000"/>
                <w:sz w:val="22"/>
                <w:szCs w:val="22"/>
              </w:rPr>
            </w:pPr>
            <w:r w:rsidRPr="00DA0359">
              <w:rPr>
                <w:rFonts w:ascii="Garamond" w:hAnsi="Garamond"/>
                <w:b w:val="0"/>
                <w:i w:val="0"/>
                <w:color w:val="000000"/>
                <w:sz w:val="22"/>
                <w:szCs w:val="22"/>
              </w:rPr>
              <w:t xml:space="preserve">объем поставки электрической энергии по свободному двухстороннему договору (за исключением </w:t>
            </w:r>
            <w:proofErr w:type="gramStart"/>
            <w:r w:rsidRPr="00DA0359">
              <w:rPr>
                <w:rFonts w:ascii="Garamond" w:hAnsi="Garamond"/>
                <w:b w:val="0"/>
                <w:i w:val="0"/>
                <w:color w:val="000000"/>
                <w:sz w:val="22"/>
                <w:szCs w:val="22"/>
              </w:rPr>
              <w:t>биржевых</w:t>
            </w:r>
            <w:proofErr w:type="gramEnd"/>
            <w:r w:rsidRPr="00DA0359">
              <w:rPr>
                <w:rFonts w:ascii="Garamond" w:hAnsi="Garamond"/>
                <w:b w:val="0"/>
                <w:i w:val="0"/>
                <w:color w:val="000000"/>
                <w:sz w:val="22"/>
                <w:szCs w:val="22"/>
              </w:rPr>
              <w:t xml:space="preserve"> СДЭМ) считается нереализованным, если данная ГТП является ГТП Продавца или ГТП Покупателя по свободному двустороннему договору;</w:t>
            </w:r>
          </w:p>
          <w:p w:rsidR="003B1CFC" w:rsidRPr="00DA0359" w:rsidRDefault="003B1CFC" w:rsidP="00EE4CE6">
            <w:pPr>
              <w:pStyle w:val="5"/>
              <w:numPr>
                <w:ilvl w:val="0"/>
                <w:numId w:val="13"/>
              </w:numPr>
              <w:spacing w:before="120" w:after="120"/>
              <w:jc w:val="both"/>
              <w:rPr>
                <w:rFonts w:ascii="Garamond" w:hAnsi="Garamond"/>
                <w:b w:val="0"/>
                <w:i w:val="0"/>
                <w:color w:val="000000"/>
                <w:sz w:val="22"/>
                <w:szCs w:val="22"/>
              </w:rPr>
            </w:pPr>
            <w:r w:rsidRPr="00DA0359">
              <w:rPr>
                <w:rFonts w:ascii="Garamond" w:hAnsi="Garamond"/>
                <w:b w:val="0"/>
                <w:i w:val="0"/>
                <w:color w:val="000000"/>
                <w:sz w:val="22"/>
                <w:szCs w:val="22"/>
              </w:rPr>
              <w:t xml:space="preserve">объемы электрической энергии </w:t>
            </w:r>
            <w:proofErr w:type="gramStart"/>
            <w:r w:rsidRPr="00DA0359">
              <w:rPr>
                <w:rFonts w:ascii="Garamond" w:hAnsi="Garamond"/>
                <w:b w:val="0"/>
                <w:i w:val="0"/>
                <w:color w:val="000000"/>
                <w:sz w:val="22"/>
                <w:szCs w:val="22"/>
              </w:rPr>
              <w:t>по</w:t>
            </w:r>
            <w:proofErr w:type="gramEnd"/>
            <w:r w:rsidRPr="00DA0359">
              <w:rPr>
                <w:rFonts w:ascii="Garamond" w:hAnsi="Garamond"/>
                <w:b w:val="0"/>
                <w:i w:val="0"/>
                <w:color w:val="000000"/>
                <w:sz w:val="22"/>
                <w:szCs w:val="22"/>
              </w:rPr>
              <w:t xml:space="preserve"> </w:t>
            </w:r>
            <w:proofErr w:type="gramStart"/>
            <w:r w:rsidRPr="00DA0359">
              <w:rPr>
                <w:rFonts w:ascii="Garamond" w:hAnsi="Garamond"/>
                <w:b w:val="0"/>
                <w:i w:val="0"/>
                <w:color w:val="000000"/>
                <w:sz w:val="22"/>
                <w:szCs w:val="22"/>
              </w:rPr>
              <w:t>биржевым</w:t>
            </w:r>
            <w:proofErr w:type="gramEnd"/>
            <w:r w:rsidRPr="00DA0359">
              <w:rPr>
                <w:rFonts w:ascii="Garamond" w:hAnsi="Garamond"/>
                <w:b w:val="0"/>
                <w:i w:val="0"/>
                <w:color w:val="000000"/>
                <w:sz w:val="22"/>
                <w:szCs w:val="22"/>
              </w:rPr>
              <w:t xml:space="preserve"> СДЭМ учитываются в порядке, установленном Регламентом расчета плановых объемов производства и потребления и расчета стоимости электроэнергии на сутки вперед (Приложение № 8 к </w:t>
            </w:r>
            <w:r w:rsidRPr="00DA0359">
              <w:rPr>
                <w:rFonts w:ascii="Garamond" w:hAnsi="Garamond"/>
                <w:b w:val="0"/>
                <w:i w:val="0"/>
                <w:caps/>
                <w:color w:val="000000"/>
                <w:sz w:val="22"/>
                <w:szCs w:val="22"/>
              </w:rPr>
              <w:t>д</w:t>
            </w:r>
            <w:r w:rsidRPr="00DA0359">
              <w:rPr>
                <w:rFonts w:ascii="Garamond" w:hAnsi="Garamond"/>
                <w:b w:val="0"/>
                <w:i w:val="0"/>
                <w:color w:val="000000"/>
                <w:sz w:val="22"/>
                <w:szCs w:val="22"/>
              </w:rPr>
              <w:t>оговору о присоединении к торговой системе оптового рынка);</w:t>
            </w:r>
          </w:p>
          <w:p w:rsidR="003B1CFC" w:rsidRPr="00DA0359" w:rsidRDefault="003B1CFC" w:rsidP="00EE4CE6">
            <w:pPr>
              <w:pStyle w:val="5"/>
              <w:numPr>
                <w:ilvl w:val="0"/>
                <w:numId w:val="13"/>
              </w:numPr>
              <w:spacing w:before="120" w:after="120"/>
              <w:jc w:val="both"/>
              <w:rPr>
                <w:rFonts w:ascii="Garamond" w:hAnsi="Garamond"/>
                <w:b w:val="0"/>
                <w:i w:val="0"/>
                <w:color w:val="000000"/>
                <w:sz w:val="22"/>
                <w:szCs w:val="22"/>
              </w:rPr>
            </w:pPr>
            <w:r w:rsidRPr="00DA0359">
              <w:rPr>
                <w:rFonts w:ascii="Garamond" w:hAnsi="Garamond"/>
                <w:b w:val="0"/>
                <w:i w:val="0"/>
                <w:color w:val="000000"/>
                <w:sz w:val="22"/>
                <w:szCs w:val="22"/>
              </w:rPr>
              <w:t>цены в узлах расчетной модели, к которым согласно актуализированной расчетной модели отнесена данная ГТП, считаются неопределенными;</w:t>
            </w:r>
          </w:p>
          <w:p w:rsidR="003B1CFC" w:rsidRPr="00DA0359" w:rsidRDefault="003B1CFC" w:rsidP="00EE4CE6">
            <w:pPr>
              <w:pStyle w:val="5"/>
              <w:numPr>
                <w:ilvl w:val="0"/>
                <w:numId w:val="13"/>
              </w:numPr>
              <w:spacing w:before="120" w:after="120"/>
              <w:jc w:val="both"/>
              <w:rPr>
                <w:rFonts w:ascii="Garamond" w:hAnsi="Garamond"/>
                <w:b w:val="0"/>
                <w:i w:val="0"/>
                <w:color w:val="000000"/>
                <w:sz w:val="22"/>
                <w:szCs w:val="22"/>
              </w:rPr>
            </w:pPr>
            <w:r w:rsidRPr="00DA0359">
              <w:rPr>
                <w:rFonts w:ascii="Garamond" w:hAnsi="Garamond"/>
                <w:b w:val="0"/>
                <w:i w:val="0"/>
                <w:color w:val="000000"/>
                <w:sz w:val="22"/>
                <w:szCs w:val="22"/>
              </w:rPr>
              <w:t>цена на электрическую энергию в данной ГТП принимается равной  цене</w:t>
            </w:r>
            <w:r w:rsidRPr="00DA0359">
              <w:rPr>
                <w:rFonts w:ascii="Garamond" w:hAnsi="Garamond"/>
                <w:b w:val="0"/>
                <w:i w:val="0"/>
                <w:sz w:val="22"/>
                <w:szCs w:val="22"/>
              </w:rPr>
              <w:t xml:space="preserve"> электроэнергии для целей расчета стоимости электроэнергии на сутки вперед</w:t>
            </w:r>
            <w:r w:rsidRPr="00DA0359">
              <w:rPr>
                <w:rFonts w:ascii="Garamond" w:hAnsi="Garamond"/>
                <w:b w:val="0"/>
                <w:i w:val="0"/>
                <w:color w:val="000000"/>
                <w:sz w:val="22"/>
                <w:szCs w:val="22"/>
              </w:rPr>
              <w:t xml:space="preserve">, определенной в отношении данной ГТП в аналогичный час суток, соответствующих последнему аналогичному дню недели. </w:t>
            </w:r>
            <w:proofErr w:type="gramStart"/>
            <w:r w:rsidRPr="00DA0359">
              <w:rPr>
                <w:rFonts w:ascii="Garamond" w:hAnsi="Garamond"/>
                <w:b w:val="0"/>
                <w:i w:val="0"/>
                <w:color w:val="000000"/>
                <w:sz w:val="22"/>
                <w:szCs w:val="22"/>
              </w:rPr>
              <w:t>В</w:t>
            </w:r>
            <w:r w:rsidRPr="00DA0359">
              <w:rPr>
                <w:rFonts w:ascii="Garamond" w:hAnsi="Garamond"/>
                <w:b w:val="0"/>
                <w:i w:val="0"/>
                <w:sz w:val="22"/>
                <w:szCs w:val="22"/>
              </w:rPr>
              <w:t xml:space="preserve"> случае если в </w:t>
            </w:r>
            <w:r w:rsidRPr="00DA0359">
              <w:rPr>
                <w:rFonts w:ascii="Garamond" w:hAnsi="Garamond"/>
                <w:b w:val="0"/>
                <w:i w:val="0"/>
                <w:color w:val="000000"/>
                <w:sz w:val="22"/>
                <w:szCs w:val="22"/>
              </w:rPr>
              <w:t xml:space="preserve">аналогичный час суток, соответствующих последнему аналогичному дню недели, цена электроэнергии </w:t>
            </w:r>
            <w:r w:rsidRPr="00DA0359">
              <w:rPr>
                <w:rFonts w:ascii="Garamond" w:hAnsi="Garamond"/>
                <w:b w:val="0"/>
                <w:i w:val="0"/>
                <w:sz w:val="22"/>
                <w:szCs w:val="22"/>
              </w:rPr>
              <w:t>для целей расчета стоимости электроэнергии на сутки вперед</w:t>
            </w:r>
            <w:r w:rsidRPr="00DA0359">
              <w:rPr>
                <w:rFonts w:ascii="Garamond" w:hAnsi="Garamond"/>
                <w:b w:val="0"/>
                <w:i w:val="0"/>
                <w:color w:val="000000"/>
                <w:sz w:val="22"/>
                <w:szCs w:val="22"/>
              </w:rPr>
              <w:t xml:space="preserve"> в данной ГТП не была определена, то цена на электрическую энергию в данной ГТП принимается равной </w:t>
            </w:r>
            <w:r w:rsidRPr="00DA0359">
              <w:rPr>
                <w:rFonts w:ascii="Garamond" w:hAnsi="Garamond"/>
                <w:b w:val="0"/>
                <w:i w:val="0"/>
                <w:sz w:val="22"/>
                <w:szCs w:val="22"/>
              </w:rPr>
              <w:t xml:space="preserve">средневзвешенной с объемами планового почасового потребления по территории субъекта РФ, к которому отнесена данная ГТП, узловой цене в </w:t>
            </w:r>
            <w:r w:rsidRPr="00DA0359">
              <w:rPr>
                <w:rFonts w:ascii="Garamond" w:hAnsi="Garamond"/>
                <w:b w:val="0"/>
                <w:i w:val="0"/>
                <w:color w:val="000000"/>
                <w:sz w:val="22"/>
                <w:szCs w:val="22"/>
              </w:rPr>
              <w:t>аналогичный час суток, соответствующих</w:t>
            </w:r>
            <w:proofErr w:type="gramEnd"/>
            <w:r w:rsidRPr="00DA0359">
              <w:rPr>
                <w:rFonts w:ascii="Garamond" w:hAnsi="Garamond"/>
                <w:b w:val="0"/>
                <w:i w:val="0"/>
                <w:color w:val="000000"/>
                <w:sz w:val="22"/>
                <w:szCs w:val="22"/>
              </w:rPr>
              <w:t xml:space="preserve"> последнему аналогичному дню недели.</w:t>
            </w:r>
          </w:p>
          <w:p w:rsidR="003B1CFC" w:rsidRPr="00DA0359" w:rsidRDefault="003B1CFC" w:rsidP="00EE4CE6">
            <w:pPr>
              <w:jc w:val="both"/>
              <w:rPr>
                <w:rFonts w:ascii="Garamond" w:hAnsi="Garamond"/>
                <w:color w:val="000000"/>
                <w:sz w:val="22"/>
                <w:szCs w:val="22"/>
              </w:rPr>
            </w:pPr>
            <w:r w:rsidRPr="00DA0359">
              <w:rPr>
                <w:rFonts w:ascii="Garamond" w:hAnsi="Garamond"/>
                <w:color w:val="000000"/>
                <w:sz w:val="22"/>
                <w:szCs w:val="22"/>
              </w:rPr>
              <w:t xml:space="preserve">В </w:t>
            </w:r>
            <w:proofErr w:type="gramStart"/>
            <w:r w:rsidRPr="00DA0359">
              <w:rPr>
                <w:rFonts w:ascii="Garamond" w:hAnsi="Garamond"/>
                <w:color w:val="000000"/>
                <w:sz w:val="22"/>
                <w:szCs w:val="22"/>
              </w:rPr>
              <w:t>случае</w:t>
            </w:r>
            <w:proofErr w:type="gramEnd"/>
            <w:r w:rsidRPr="00DA0359">
              <w:rPr>
                <w:rFonts w:ascii="Garamond" w:hAnsi="Garamond"/>
                <w:color w:val="000000"/>
                <w:sz w:val="22"/>
                <w:szCs w:val="22"/>
              </w:rPr>
              <w:t xml:space="preserve"> наступления событий, указанных в подпункте 14 п. 5.3 настоящего Регламента, процедура конкурентного отбора признается несостоявшейся по территории </w:t>
            </w:r>
            <w:proofErr w:type="spellStart"/>
            <w:r w:rsidRPr="00DA0359">
              <w:rPr>
                <w:rFonts w:ascii="Garamond" w:hAnsi="Garamond"/>
                <w:color w:val="000000"/>
                <w:sz w:val="22"/>
                <w:szCs w:val="22"/>
              </w:rPr>
              <w:t>энергорайона</w:t>
            </w:r>
            <w:proofErr w:type="spellEnd"/>
            <w:r w:rsidRPr="00DA0359">
              <w:rPr>
                <w:rFonts w:ascii="Garamond" w:hAnsi="Garamond"/>
                <w:color w:val="000000"/>
                <w:sz w:val="22"/>
                <w:szCs w:val="22"/>
              </w:rPr>
              <w:t>, и:</w:t>
            </w:r>
          </w:p>
          <w:p w:rsidR="003B1CFC" w:rsidRPr="00DA0359" w:rsidRDefault="003B1CFC" w:rsidP="00EE4CE6">
            <w:pPr>
              <w:jc w:val="both"/>
              <w:rPr>
                <w:rFonts w:ascii="Garamond" w:hAnsi="Garamond"/>
                <w:color w:val="000000"/>
                <w:sz w:val="22"/>
                <w:szCs w:val="22"/>
              </w:rPr>
            </w:pPr>
            <w:proofErr w:type="gramStart"/>
            <w:r w:rsidRPr="00DA0359">
              <w:rPr>
                <w:rFonts w:ascii="Garamond" w:hAnsi="Garamond"/>
                <w:color w:val="000000"/>
                <w:sz w:val="22"/>
                <w:szCs w:val="22"/>
              </w:rPr>
              <w:t xml:space="preserve">– для </w:t>
            </w:r>
            <w:proofErr w:type="spellStart"/>
            <w:r w:rsidRPr="00DA0359">
              <w:rPr>
                <w:rFonts w:ascii="Garamond" w:hAnsi="Garamond"/>
                <w:color w:val="000000"/>
                <w:sz w:val="22"/>
                <w:szCs w:val="22"/>
              </w:rPr>
              <w:t>энергорайонов</w:t>
            </w:r>
            <w:proofErr w:type="spellEnd"/>
            <w:r w:rsidRPr="00DA0359">
              <w:rPr>
                <w:rFonts w:ascii="Garamond" w:hAnsi="Garamond"/>
                <w:color w:val="000000"/>
                <w:sz w:val="22"/>
                <w:szCs w:val="22"/>
              </w:rPr>
              <w:t>, временно электрически изолированных вследствие системных условий от первой ценовой зоны, но работающих синхронно с НЦЗА и (или) НЦЗК,  расчет за электроэнергию, проданную/купленную на РСВ (в объемах, превышающих РД), осуществляется по средневзвешенному  тарифу поставщиков первой неценовой зоны исходя из объемов производства, включенных в ПДГ указанных поставщиков в соответствующий час суток.</w:t>
            </w:r>
            <w:proofErr w:type="gramEnd"/>
            <w:r w:rsidRPr="00DA0359">
              <w:rPr>
                <w:rFonts w:ascii="Garamond" w:hAnsi="Garamond"/>
                <w:color w:val="000000"/>
                <w:sz w:val="22"/>
                <w:szCs w:val="22"/>
              </w:rPr>
              <w:t xml:space="preserve"> </w:t>
            </w:r>
            <w:proofErr w:type="gramStart"/>
            <w:r w:rsidRPr="00DA0359">
              <w:rPr>
                <w:rFonts w:ascii="Garamond" w:hAnsi="Garamond"/>
                <w:color w:val="000000"/>
                <w:sz w:val="22"/>
                <w:szCs w:val="22"/>
              </w:rPr>
              <w:t xml:space="preserve">В узлах расчетной модели, отнесенных к указанным </w:t>
            </w:r>
            <w:proofErr w:type="spellStart"/>
            <w:r w:rsidRPr="00DA0359">
              <w:rPr>
                <w:rFonts w:ascii="Garamond" w:hAnsi="Garamond"/>
                <w:color w:val="000000"/>
                <w:sz w:val="22"/>
                <w:szCs w:val="22"/>
              </w:rPr>
              <w:t>энергорайонам</w:t>
            </w:r>
            <w:proofErr w:type="spellEnd"/>
            <w:r w:rsidRPr="00DA0359">
              <w:rPr>
                <w:rFonts w:ascii="Garamond" w:hAnsi="Garamond"/>
                <w:color w:val="000000"/>
                <w:sz w:val="22"/>
                <w:szCs w:val="22"/>
              </w:rPr>
              <w:t>, процедура конкурентного отбора объявляется несостоявшейся в данный час операционных суток и в качестве цен в указанных узлах расчетной модели используется средневзвешенный  тариф поставщиков НЦЗА и НЦЗК исходя из объемов производства, включенных в ПДГ указанных поставщиков в соответствующий час суток;</w:t>
            </w:r>
            <w:proofErr w:type="gramEnd"/>
          </w:p>
          <w:p w:rsidR="003B1CFC" w:rsidRPr="00DA0359" w:rsidRDefault="003B1CFC" w:rsidP="00EE4CE6">
            <w:pPr>
              <w:jc w:val="both"/>
              <w:rPr>
                <w:rFonts w:ascii="Garamond" w:hAnsi="Garamond"/>
                <w:color w:val="000000"/>
                <w:sz w:val="22"/>
                <w:szCs w:val="22"/>
              </w:rPr>
            </w:pPr>
            <w:r w:rsidRPr="00DA0359">
              <w:rPr>
                <w:rFonts w:ascii="Garamond" w:hAnsi="Garamond"/>
                <w:color w:val="000000"/>
                <w:sz w:val="22"/>
                <w:szCs w:val="22"/>
              </w:rPr>
              <w:t xml:space="preserve">– для </w:t>
            </w:r>
            <w:proofErr w:type="spellStart"/>
            <w:r w:rsidRPr="00DA0359">
              <w:rPr>
                <w:rFonts w:ascii="Garamond" w:hAnsi="Garamond"/>
                <w:color w:val="000000"/>
                <w:sz w:val="22"/>
                <w:szCs w:val="22"/>
              </w:rPr>
              <w:t>энергорайона</w:t>
            </w:r>
            <w:proofErr w:type="spellEnd"/>
            <w:r w:rsidRPr="00DA0359">
              <w:rPr>
                <w:rFonts w:ascii="Garamond" w:hAnsi="Garamond"/>
                <w:color w:val="000000"/>
                <w:sz w:val="22"/>
                <w:szCs w:val="22"/>
              </w:rPr>
              <w:t xml:space="preserve"> Северо-Западной ТЭЦ или Кольской энергосистемы и </w:t>
            </w:r>
            <w:proofErr w:type="gramStart"/>
            <w:r w:rsidRPr="00DA0359">
              <w:rPr>
                <w:rFonts w:ascii="Garamond" w:hAnsi="Garamond"/>
                <w:color w:val="000000"/>
                <w:sz w:val="22"/>
                <w:szCs w:val="22"/>
              </w:rPr>
              <w:t>части</w:t>
            </w:r>
            <w:proofErr w:type="gramEnd"/>
            <w:r w:rsidRPr="00DA0359">
              <w:rPr>
                <w:rFonts w:ascii="Garamond" w:hAnsi="Garamond"/>
                <w:color w:val="000000"/>
                <w:sz w:val="22"/>
                <w:szCs w:val="22"/>
              </w:rPr>
              <w:t xml:space="preserve"> отнесенных к нему узлов Карельской энергосистемы при изолированной (несинхронной) работе с ОЭС </w:t>
            </w:r>
            <w:proofErr w:type="spellStart"/>
            <w:r w:rsidRPr="00DA0359">
              <w:rPr>
                <w:rFonts w:ascii="Garamond" w:hAnsi="Garamond"/>
                <w:color w:val="000000"/>
                <w:sz w:val="22"/>
                <w:szCs w:val="22"/>
              </w:rPr>
              <w:t>Северо-Запада</w:t>
            </w:r>
            <w:proofErr w:type="spellEnd"/>
            <w:r w:rsidRPr="00DA0359">
              <w:rPr>
                <w:rFonts w:ascii="Garamond" w:hAnsi="Garamond"/>
                <w:color w:val="000000"/>
                <w:sz w:val="22"/>
                <w:szCs w:val="22"/>
              </w:rPr>
              <w:t xml:space="preserve"> поузловое плановое почасовое потребление в отнесенных к указанным </w:t>
            </w:r>
            <w:proofErr w:type="spellStart"/>
            <w:r w:rsidRPr="00DA0359">
              <w:rPr>
                <w:rFonts w:ascii="Garamond" w:hAnsi="Garamond"/>
                <w:color w:val="000000"/>
                <w:sz w:val="22"/>
                <w:szCs w:val="22"/>
              </w:rPr>
              <w:t>энергорайонам</w:t>
            </w:r>
            <w:proofErr w:type="spellEnd"/>
            <w:r w:rsidRPr="00DA0359">
              <w:rPr>
                <w:rFonts w:ascii="Garamond" w:hAnsi="Garamond"/>
                <w:color w:val="000000"/>
                <w:sz w:val="22"/>
                <w:szCs w:val="22"/>
              </w:rPr>
              <w:t xml:space="preserve"> узлах и соответствующее данной ГТП потребления устанавливается равным поузловому прогнозному диспетчерскому графику, заданному Системным оператором при актуализации расчетной модели и отнесенному на данную ГТП в соответствии с разделом 4 настоящего Регламента; поузловое плановое почасовое производство по РГЕ, отнесенным к узлам, соответствующим указанным </w:t>
            </w:r>
            <w:proofErr w:type="spellStart"/>
            <w:r w:rsidRPr="00DA0359">
              <w:rPr>
                <w:rFonts w:ascii="Garamond" w:hAnsi="Garamond"/>
                <w:color w:val="000000"/>
                <w:sz w:val="22"/>
                <w:szCs w:val="22"/>
              </w:rPr>
              <w:t>энергорайонам</w:t>
            </w:r>
            <w:proofErr w:type="spellEnd"/>
            <w:r w:rsidRPr="00DA0359">
              <w:rPr>
                <w:rFonts w:ascii="Garamond" w:hAnsi="Garamond"/>
                <w:color w:val="000000"/>
                <w:sz w:val="22"/>
                <w:szCs w:val="22"/>
              </w:rPr>
              <w:t xml:space="preserve">, устанавливается равным объемам производства согласно прогнозному диспетчерскому графику, заданному Системным оператором при актуализации расчетной модели. </w:t>
            </w:r>
            <w:proofErr w:type="gramStart"/>
            <w:r w:rsidRPr="00DA0359">
              <w:rPr>
                <w:rFonts w:ascii="Garamond" w:hAnsi="Garamond"/>
                <w:color w:val="000000"/>
                <w:sz w:val="22"/>
                <w:szCs w:val="22"/>
              </w:rPr>
              <w:t xml:space="preserve">В узлах расчетной модели, отнесенных к указанным </w:t>
            </w:r>
            <w:proofErr w:type="spellStart"/>
            <w:r w:rsidRPr="00DA0359">
              <w:rPr>
                <w:rFonts w:ascii="Garamond" w:hAnsi="Garamond"/>
                <w:color w:val="000000"/>
                <w:sz w:val="22"/>
                <w:szCs w:val="22"/>
              </w:rPr>
              <w:t>энергорайонам</w:t>
            </w:r>
            <w:proofErr w:type="spellEnd"/>
            <w:r w:rsidRPr="00DA0359">
              <w:rPr>
                <w:rFonts w:ascii="Garamond" w:hAnsi="Garamond"/>
                <w:color w:val="000000"/>
                <w:sz w:val="22"/>
                <w:szCs w:val="22"/>
              </w:rPr>
              <w:t>, процедура конкурентного отбора объявляется несостоявшейся в данный час операционных суток и в качестве узловых цен используются цены, сложившиеся в узлах в аналогичный час суток, соответствующих последнему аналогичному дню недели.</w:t>
            </w:r>
            <w:proofErr w:type="gramEnd"/>
            <w:r w:rsidRPr="00DA0359">
              <w:rPr>
                <w:rFonts w:ascii="Garamond" w:hAnsi="Garamond"/>
                <w:color w:val="000000"/>
                <w:sz w:val="22"/>
                <w:szCs w:val="22"/>
              </w:rPr>
              <w:t xml:space="preserve"> </w:t>
            </w:r>
            <w:proofErr w:type="gramStart"/>
            <w:r w:rsidRPr="00DA0359">
              <w:rPr>
                <w:rFonts w:ascii="Garamond" w:hAnsi="Garamond"/>
                <w:color w:val="000000"/>
                <w:sz w:val="22"/>
                <w:szCs w:val="22"/>
              </w:rPr>
              <w:t>В</w:t>
            </w:r>
            <w:r w:rsidRPr="00DA0359">
              <w:rPr>
                <w:rFonts w:ascii="Garamond" w:hAnsi="Garamond"/>
                <w:sz w:val="22"/>
                <w:szCs w:val="22"/>
              </w:rPr>
              <w:t xml:space="preserve"> случае если в </w:t>
            </w:r>
            <w:r w:rsidRPr="00DA0359">
              <w:rPr>
                <w:rFonts w:ascii="Garamond" w:hAnsi="Garamond"/>
                <w:color w:val="000000"/>
                <w:sz w:val="22"/>
                <w:szCs w:val="22"/>
              </w:rPr>
              <w:t xml:space="preserve">аналогичный час суток, соответствующих последнему аналогичному дню недели, </w:t>
            </w:r>
            <w:r w:rsidRPr="00DA0359">
              <w:rPr>
                <w:rFonts w:ascii="Garamond" w:hAnsi="Garamond"/>
                <w:sz w:val="22"/>
                <w:szCs w:val="22"/>
              </w:rPr>
              <w:t xml:space="preserve">узел был выключен (отсутствовал), то цена в рассматриваемом узле принимается равной средневзвешенной с объемами планового почасового потребления по территории данного </w:t>
            </w:r>
            <w:proofErr w:type="spellStart"/>
            <w:r w:rsidRPr="00DA0359">
              <w:rPr>
                <w:rFonts w:ascii="Garamond" w:hAnsi="Garamond"/>
                <w:sz w:val="22"/>
                <w:szCs w:val="22"/>
              </w:rPr>
              <w:t>энергорайона</w:t>
            </w:r>
            <w:proofErr w:type="spellEnd"/>
            <w:r w:rsidRPr="00DA0359">
              <w:rPr>
                <w:rFonts w:ascii="Garamond" w:hAnsi="Garamond"/>
                <w:sz w:val="22"/>
                <w:szCs w:val="22"/>
              </w:rPr>
              <w:t xml:space="preserve"> узловой цене в </w:t>
            </w:r>
            <w:r w:rsidRPr="00DA0359">
              <w:rPr>
                <w:rFonts w:ascii="Garamond" w:hAnsi="Garamond"/>
                <w:color w:val="000000"/>
                <w:sz w:val="22"/>
                <w:szCs w:val="22"/>
              </w:rPr>
              <w:t xml:space="preserve">аналогичный час суток, соответствующих последнему аналогичному дню недели; </w:t>
            </w:r>
            <w:proofErr w:type="gramEnd"/>
          </w:p>
          <w:p w:rsidR="003B1CFC" w:rsidRPr="00DA0359" w:rsidRDefault="003B1CFC" w:rsidP="00EE4CE6">
            <w:pPr>
              <w:jc w:val="both"/>
              <w:rPr>
                <w:rFonts w:ascii="Garamond" w:hAnsi="Garamond"/>
                <w:color w:val="000000"/>
                <w:sz w:val="22"/>
                <w:szCs w:val="22"/>
              </w:rPr>
            </w:pPr>
            <w:proofErr w:type="gramStart"/>
            <w:r w:rsidRPr="00DA0359">
              <w:rPr>
                <w:rFonts w:ascii="Garamond" w:hAnsi="Garamond"/>
                <w:color w:val="000000"/>
                <w:sz w:val="22"/>
                <w:szCs w:val="22"/>
              </w:rPr>
              <w:t xml:space="preserve">– для </w:t>
            </w:r>
            <w:proofErr w:type="spellStart"/>
            <w:r w:rsidRPr="00DA0359">
              <w:rPr>
                <w:rFonts w:ascii="Garamond" w:hAnsi="Garamond"/>
                <w:color w:val="000000"/>
                <w:sz w:val="22"/>
                <w:szCs w:val="22"/>
              </w:rPr>
              <w:t>энергорайона</w:t>
            </w:r>
            <w:proofErr w:type="spellEnd"/>
            <w:r w:rsidRPr="00DA0359">
              <w:rPr>
                <w:rFonts w:ascii="Garamond" w:hAnsi="Garamond"/>
                <w:color w:val="000000"/>
                <w:sz w:val="22"/>
                <w:szCs w:val="22"/>
              </w:rPr>
              <w:t xml:space="preserve"> Читинской области, расположенного во второй ценовой зоне и работающего изолированно (</w:t>
            </w:r>
            <w:proofErr w:type="spellStart"/>
            <w:r w:rsidRPr="00DA0359">
              <w:rPr>
                <w:rFonts w:ascii="Garamond" w:hAnsi="Garamond"/>
                <w:color w:val="000000"/>
                <w:sz w:val="22"/>
                <w:szCs w:val="22"/>
              </w:rPr>
              <w:t>несинхронно</w:t>
            </w:r>
            <w:proofErr w:type="spellEnd"/>
            <w:r w:rsidRPr="00DA0359">
              <w:rPr>
                <w:rFonts w:ascii="Garamond" w:hAnsi="Garamond"/>
                <w:color w:val="000000"/>
                <w:sz w:val="22"/>
                <w:szCs w:val="22"/>
              </w:rPr>
              <w:t>) с ОЭС Сибири, но синхронно с неценовой зоной Дальнего Востока (</w:t>
            </w:r>
            <w:proofErr w:type="spellStart"/>
            <w:r w:rsidRPr="00DA0359">
              <w:rPr>
                <w:rFonts w:ascii="Garamond" w:hAnsi="Garamond"/>
                <w:color w:val="000000"/>
                <w:sz w:val="22"/>
                <w:szCs w:val="22"/>
              </w:rPr>
              <w:t>внезональный</w:t>
            </w:r>
            <w:proofErr w:type="spellEnd"/>
            <w:r w:rsidRPr="00DA0359">
              <w:rPr>
                <w:rFonts w:ascii="Garamond" w:hAnsi="Garamond"/>
                <w:color w:val="000000"/>
                <w:sz w:val="22"/>
                <w:szCs w:val="22"/>
              </w:rPr>
              <w:t xml:space="preserve"> </w:t>
            </w:r>
            <w:proofErr w:type="spellStart"/>
            <w:r w:rsidRPr="00DA0359">
              <w:rPr>
                <w:rFonts w:ascii="Garamond" w:hAnsi="Garamond"/>
                <w:color w:val="000000"/>
                <w:sz w:val="22"/>
                <w:szCs w:val="22"/>
              </w:rPr>
              <w:t>энергорайон</w:t>
            </w:r>
            <w:proofErr w:type="spellEnd"/>
            <w:r w:rsidRPr="00DA0359">
              <w:rPr>
                <w:rFonts w:ascii="Garamond" w:hAnsi="Garamond"/>
                <w:color w:val="000000"/>
                <w:sz w:val="22"/>
                <w:szCs w:val="22"/>
              </w:rPr>
              <w:t xml:space="preserve">), в соответствующих узлах расчетной модели процедура конкурентного отбора объявляется несостоявшейся в данный час операционных суток, а объемы планового </w:t>
            </w:r>
            <w:proofErr w:type="spellStart"/>
            <w:r w:rsidRPr="00DA0359">
              <w:rPr>
                <w:rFonts w:ascii="Garamond" w:hAnsi="Garamond"/>
                <w:color w:val="000000"/>
                <w:sz w:val="22"/>
                <w:szCs w:val="22"/>
              </w:rPr>
              <w:t>перетока</w:t>
            </w:r>
            <w:proofErr w:type="spellEnd"/>
            <w:r w:rsidRPr="00DA0359">
              <w:rPr>
                <w:rFonts w:ascii="Garamond" w:hAnsi="Garamond"/>
                <w:color w:val="000000"/>
                <w:sz w:val="22"/>
                <w:szCs w:val="22"/>
              </w:rPr>
              <w:t xml:space="preserve"> электрической энергии из неценовой зоны Дальнего Востока во вторую ценовую зону и планового почасового потребления в</w:t>
            </w:r>
            <w:proofErr w:type="gramEnd"/>
            <w:r w:rsidRPr="00DA0359">
              <w:rPr>
                <w:rFonts w:ascii="Garamond" w:hAnsi="Garamond"/>
                <w:color w:val="000000"/>
                <w:sz w:val="22"/>
                <w:szCs w:val="22"/>
              </w:rPr>
              <w:t xml:space="preserve"> </w:t>
            </w:r>
            <w:proofErr w:type="gramStart"/>
            <w:r w:rsidRPr="00DA0359">
              <w:rPr>
                <w:rFonts w:ascii="Garamond" w:hAnsi="Garamond"/>
                <w:color w:val="000000"/>
                <w:sz w:val="22"/>
                <w:szCs w:val="22"/>
              </w:rPr>
              <w:t xml:space="preserve">ГТП потребления, в которой в осуществляется покупка электрической энергии в отношении указанного </w:t>
            </w:r>
            <w:proofErr w:type="spellStart"/>
            <w:r w:rsidRPr="00DA0359">
              <w:rPr>
                <w:rFonts w:ascii="Garamond" w:hAnsi="Garamond"/>
                <w:color w:val="000000"/>
                <w:sz w:val="22"/>
                <w:szCs w:val="22"/>
              </w:rPr>
              <w:t>внезонального</w:t>
            </w:r>
            <w:proofErr w:type="spellEnd"/>
            <w:r w:rsidRPr="00DA0359">
              <w:rPr>
                <w:rFonts w:ascii="Garamond" w:hAnsi="Garamond"/>
                <w:color w:val="000000"/>
                <w:sz w:val="22"/>
                <w:szCs w:val="22"/>
              </w:rPr>
              <w:t xml:space="preserve"> </w:t>
            </w:r>
            <w:proofErr w:type="spellStart"/>
            <w:r w:rsidRPr="00DA0359">
              <w:rPr>
                <w:rFonts w:ascii="Garamond" w:hAnsi="Garamond"/>
                <w:color w:val="000000"/>
                <w:sz w:val="22"/>
                <w:szCs w:val="22"/>
              </w:rPr>
              <w:t>энергорайона</w:t>
            </w:r>
            <w:proofErr w:type="spellEnd"/>
            <w:r w:rsidRPr="00DA0359">
              <w:rPr>
                <w:rFonts w:ascii="Garamond" w:hAnsi="Garamond"/>
                <w:color w:val="000000"/>
                <w:sz w:val="22"/>
                <w:szCs w:val="22"/>
              </w:rPr>
              <w:t>, в данный час операционных суток принимаются равными объему, указанному участником оптового рынка в уведомлении о максимальном почасовом потреблении в отношении данной ГТП потребления в данный час операционных суток и переданному СО в КО в соответствии с Регламентом актуализации расчетной модели (Приложение № 3 к Договору о присоединении</w:t>
            </w:r>
            <w:proofErr w:type="gramEnd"/>
            <w:r w:rsidRPr="00DA0359">
              <w:rPr>
                <w:rFonts w:ascii="Garamond" w:hAnsi="Garamond"/>
                <w:color w:val="000000"/>
                <w:sz w:val="22"/>
                <w:szCs w:val="22"/>
              </w:rPr>
              <w:t xml:space="preserve"> к торговой системе оптового рынка). </w:t>
            </w:r>
            <w:proofErr w:type="gramStart"/>
            <w:r w:rsidRPr="00DA0359">
              <w:rPr>
                <w:rFonts w:ascii="Garamond" w:hAnsi="Garamond"/>
                <w:color w:val="000000"/>
                <w:sz w:val="22"/>
                <w:szCs w:val="22"/>
              </w:rPr>
              <w:t>При этом цены на электрическую энергию в соответствующих узлах расчетной модели принимаются равными тарифу на электрическую энергию, установленному ФСТ России в отношении электростанции, к которой отнесена ГТП генерации неценовой зоны Дальнего Востока, в которой в соответствии с Регламентом функционирования Участников оптового рынка на территории неценовых зон (Приложение № 14 к Договору о присоединении к торговой системе оптового рынка) осуществляется продажа электрической</w:t>
            </w:r>
            <w:proofErr w:type="gramEnd"/>
            <w:r w:rsidRPr="00DA0359">
              <w:rPr>
                <w:rFonts w:ascii="Garamond" w:hAnsi="Garamond"/>
                <w:color w:val="000000"/>
                <w:sz w:val="22"/>
                <w:szCs w:val="22"/>
              </w:rPr>
              <w:t xml:space="preserve"> энергии по границе со второй ценовой зоной;</w:t>
            </w:r>
          </w:p>
          <w:p w:rsidR="003B1CFC" w:rsidRPr="00DA0359" w:rsidRDefault="003B1CFC" w:rsidP="00EE4CE6">
            <w:pPr>
              <w:pStyle w:val="subclauseindent"/>
              <w:ind w:left="0"/>
              <w:rPr>
                <w:rFonts w:ascii="Garamond" w:hAnsi="Garamond"/>
                <w:color w:val="000000"/>
                <w:szCs w:val="22"/>
              </w:rPr>
            </w:pPr>
            <w:r w:rsidRPr="00DA0359">
              <w:rPr>
                <w:rFonts w:ascii="Garamond" w:hAnsi="Garamond"/>
                <w:color w:val="000000"/>
                <w:szCs w:val="22"/>
              </w:rPr>
              <w:t xml:space="preserve">– в случае если группа точек поставки, являющаяся ГТП покупателя либо ГТП продавца по свободному двустороннему договору, отнесена к узлам расчетной модели, в каждом из которых процедура конкурентного отбора была объявлена </w:t>
            </w:r>
            <w:proofErr w:type="gramStart"/>
            <w:r w:rsidRPr="00DA0359">
              <w:rPr>
                <w:rFonts w:ascii="Garamond" w:hAnsi="Garamond"/>
                <w:color w:val="000000"/>
                <w:szCs w:val="22"/>
              </w:rPr>
              <w:t>КО</w:t>
            </w:r>
            <w:proofErr w:type="gramEnd"/>
            <w:r w:rsidRPr="00DA0359">
              <w:rPr>
                <w:rFonts w:ascii="Garamond" w:hAnsi="Garamond"/>
                <w:color w:val="000000"/>
                <w:szCs w:val="22"/>
              </w:rPr>
              <w:t xml:space="preserve"> несостоявшейся, то объемы электрической энергии (за исключением биржевых СДЭМ) считаются нереализованными</w:t>
            </w:r>
            <w:r w:rsidRPr="00DA0359">
              <w:rPr>
                <w:rFonts w:ascii="Garamond" w:hAnsi="Garamond"/>
                <w:color w:val="000000"/>
                <w:szCs w:val="22"/>
                <w:highlight w:val="yellow"/>
              </w:rPr>
              <w:t>.</w:t>
            </w:r>
          </w:p>
          <w:p w:rsidR="003B1CFC" w:rsidRPr="00DA0359" w:rsidRDefault="003B1CFC" w:rsidP="00EE4CE6">
            <w:pPr>
              <w:jc w:val="both"/>
              <w:rPr>
                <w:rFonts w:ascii="Garamond" w:hAnsi="Garamond"/>
                <w:color w:val="000000"/>
                <w:sz w:val="22"/>
                <w:szCs w:val="22"/>
              </w:rPr>
            </w:pPr>
            <w:proofErr w:type="gramStart"/>
            <w:r w:rsidRPr="00DA0359">
              <w:rPr>
                <w:rFonts w:ascii="Garamond" w:hAnsi="Garamond"/>
                <w:color w:val="000000"/>
                <w:sz w:val="22"/>
                <w:szCs w:val="22"/>
              </w:rPr>
              <w:t xml:space="preserve">В случае наступления событий, указанных  в подпункте 15 п. 5.3 настоящего Регламента для </w:t>
            </w:r>
            <w:proofErr w:type="spellStart"/>
            <w:r w:rsidRPr="00DA0359">
              <w:rPr>
                <w:rFonts w:ascii="Garamond" w:hAnsi="Garamond"/>
                <w:color w:val="000000"/>
                <w:sz w:val="22"/>
                <w:szCs w:val="22"/>
              </w:rPr>
              <w:t>энергорайона</w:t>
            </w:r>
            <w:proofErr w:type="spellEnd"/>
            <w:r w:rsidRPr="00DA0359">
              <w:rPr>
                <w:rFonts w:ascii="Garamond" w:hAnsi="Garamond"/>
                <w:color w:val="000000"/>
                <w:sz w:val="22"/>
                <w:szCs w:val="22"/>
              </w:rPr>
              <w:t xml:space="preserve"> </w:t>
            </w:r>
            <w:r w:rsidRPr="00DA0359">
              <w:rPr>
                <w:rFonts w:ascii="Garamond" w:hAnsi="Garamond"/>
                <w:sz w:val="22"/>
                <w:szCs w:val="22"/>
              </w:rPr>
              <w:t xml:space="preserve">на территории России, временно работающего изолированно от ЕЭС России, параллельно с зарубежной энергосистемой или ее частью (при отключении всех электрических связей с ЕЭС России), </w:t>
            </w:r>
            <w:r w:rsidRPr="00DA0359">
              <w:rPr>
                <w:rFonts w:ascii="Garamond" w:hAnsi="Garamond"/>
                <w:color w:val="000000"/>
                <w:sz w:val="22"/>
                <w:szCs w:val="22"/>
              </w:rPr>
              <w:t>в соответствующих узлах расчетной модели процедура конкурентного отбора объявляется несостоявшейся в данный час операционных суток:</w:t>
            </w:r>
            <w:proofErr w:type="gramEnd"/>
          </w:p>
          <w:p w:rsidR="003B1CFC" w:rsidRPr="00DA0359" w:rsidRDefault="003B1CFC" w:rsidP="00EE4CE6">
            <w:pPr>
              <w:ind w:firstLine="612"/>
              <w:jc w:val="both"/>
              <w:rPr>
                <w:rFonts w:ascii="Garamond" w:hAnsi="Garamond"/>
                <w:color w:val="000000"/>
                <w:sz w:val="22"/>
                <w:szCs w:val="22"/>
              </w:rPr>
            </w:pPr>
            <w:proofErr w:type="gramStart"/>
            <w:r w:rsidRPr="00DA0359">
              <w:rPr>
                <w:rFonts w:ascii="Garamond" w:hAnsi="Garamond"/>
                <w:color w:val="000000"/>
                <w:sz w:val="22"/>
                <w:szCs w:val="22"/>
                <w:highlight w:val="yellow"/>
              </w:rPr>
              <w:t>1)</w:t>
            </w:r>
            <w:r w:rsidRPr="00DA0359">
              <w:rPr>
                <w:rFonts w:ascii="Garamond" w:hAnsi="Garamond"/>
                <w:color w:val="000000"/>
                <w:sz w:val="22"/>
                <w:szCs w:val="22"/>
              </w:rPr>
              <w:t xml:space="preserve"> в качестве цены по сечению экспорта-импорта, по которому осуществляется поставка в </w:t>
            </w:r>
            <w:proofErr w:type="spellStart"/>
            <w:r w:rsidRPr="00DA0359">
              <w:rPr>
                <w:rFonts w:ascii="Garamond" w:hAnsi="Garamond"/>
                <w:color w:val="000000"/>
                <w:sz w:val="22"/>
                <w:szCs w:val="22"/>
              </w:rPr>
              <w:t>энергорайоны</w:t>
            </w:r>
            <w:proofErr w:type="spellEnd"/>
            <w:r w:rsidRPr="00DA0359">
              <w:rPr>
                <w:rFonts w:ascii="Garamond" w:hAnsi="Garamond"/>
                <w:color w:val="000000"/>
                <w:sz w:val="22"/>
                <w:szCs w:val="22"/>
              </w:rPr>
              <w:t xml:space="preserve"> </w:t>
            </w:r>
            <w:r w:rsidRPr="00DA0359">
              <w:rPr>
                <w:rFonts w:ascii="Garamond" w:hAnsi="Garamond"/>
                <w:sz w:val="22"/>
                <w:szCs w:val="22"/>
              </w:rPr>
              <w:t xml:space="preserve">на территории России, временно работающие изолированно от ЕЭС России, параллельно с зарубежной энергосистемой или ее частью (при отключении всех электрических связей с ЕЭС России), используется цена (основное значение цены), </w:t>
            </w:r>
            <w:r w:rsidRPr="00DA0359">
              <w:rPr>
                <w:rFonts w:ascii="Garamond" w:hAnsi="Garamond"/>
                <w:color w:val="000000"/>
                <w:sz w:val="22"/>
                <w:szCs w:val="22"/>
              </w:rPr>
              <w:t>заявленная Участником оптового рынка, осуществляющим экспортно-импортные операции, в соответствии с разделом 7 Регламента покупки/продажи электроэнергии Участниками оптового</w:t>
            </w:r>
            <w:proofErr w:type="gramEnd"/>
            <w:r w:rsidRPr="00DA0359">
              <w:rPr>
                <w:rFonts w:ascii="Garamond" w:hAnsi="Garamond"/>
                <w:color w:val="000000"/>
                <w:sz w:val="22"/>
                <w:szCs w:val="22"/>
              </w:rPr>
              <w:t xml:space="preserve"> </w:t>
            </w:r>
            <w:proofErr w:type="gramStart"/>
            <w:r w:rsidRPr="00DA0359">
              <w:rPr>
                <w:rFonts w:ascii="Garamond" w:hAnsi="Garamond"/>
                <w:color w:val="000000"/>
                <w:sz w:val="22"/>
                <w:szCs w:val="22"/>
              </w:rPr>
              <w:t>рынка для дальнейшего использования в целях экспорта/импорта в зарубежные энергосистемы</w:t>
            </w:r>
            <w:r w:rsidRPr="00DA0359" w:rsidDel="009C763D">
              <w:rPr>
                <w:rFonts w:ascii="Garamond" w:hAnsi="Garamond"/>
                <w:color w:val="000000"/>
                <w:sz w:val="22"/>
                <w:szCs w:val="22"/>
              </w:rPr>
              <w:t xml:space="preserve"> </w:t>
            </w:r>
            <w:r w:rsidRPr="00DA0359">
              <w:rPr>
                <w:rFonts w:ascii="Garamond" w:hAnsi="Garamond"/>
                <w:color w:val="000000"/>
                <w:sz w:val="22"/>
                <w:szCs w:val="22"/>
              </w:rPr>
              <w:t>(Приложение № 15 к Договору о присоединении к торговой системе оптового рынка) для ГТП импорта, зарегистрированной на данном сечении экспорта-импорта, а в случае если в отношении данного часа в установленном разделом 7 Регламента покупки/продажи электроэнергии Участниками оптового рынка для дальнейшего использования в целях экспорта/импорта в зарубежные энергосистемы</w:t>
            </w:r>
            <w:r w:rsidRPr="00DA0359" w:rsidDel="009C763D">
              <w:rPr>
                <w:rFonts w:ascii="Garamond" w:hAnsi="Garamond"/>
                <w:color w:val="000000"/>
                <w:sz w:val="22"/>
                <w:szCs w:val="22"/>
              </w:rPr>
              <w:t xml:space="preserve"> </w:t>
            </w:r>
            <w:r w:rsidRPr="00DA0359">
              <w:rPr>
                <w:rFonts w:ascii="Garamond" w:hAnsi="Garamond"/>
                <w:color w:val="000000"/>
                <w:sz w:val="22"/>
                <w:szCs w:val="22"/>
              </w:rPr>
              <w:t>(Приложение</w:t>
            </w:r>
            <w:proofErr w:type="gramEnd"/>
            <w:r w:rsidRPr="00DA0359">
              <w:rPr>
                <w:rFonts w:ascii="Garamond" w:hAnsi="Garamond"/>
                <w:color w:val="000000"/>
                <w:sz w:val="22"/>
                <w:szCs w:val="22"/>
              </w:rPr>
              <w:t xml:space="preserve"> № 15 к Договору о присоединении к торговой системе оптового рынка) порядке </w:t>
            </w:r>
            <w:proofErr w:type="gramStart"/>
            <w:r w:rsidRPr="00DA0359">
              <w:rPr>
                <w:rFonts w:ascii="Garamond" w:hAnsi="Garamond"/>
                <w:color w:val="000000"/>
                <w:sz w:val="22"/>
                <w:szCs w:val="22"/>
              </w:rPr>
              <w:t>КО</w:t>
            </w:r>
            <w:proofErr w:type="gramEnd"/>
            <w:r w:rsidRPr="00DA0359">
              <w:rPr>
                <w:rFonts w:ascii="Garamond" w:hAnsi="Garamond"/>
                <w:color w:val="000000"/>
                <w:sz w:val="22"/>
                <w:szCs w:val="22"/>
              </w:rPr>
              <w:t xml:space="preserve"> получено от Участника оптового рынка, осуществляющего экспортно-импортные операции уведомление о применении дополнительного значения цены и такое дополнительное</w:t>
            </w:r>
            <w:r w:rsidRPr="00DA0359">
              <w:rPr>
                <w:rFonts w:ascii="Garamond" w:hAnsi="Garamond"/>
                <w:sz w:val="22"/>
                <w:szCs w:val="22"/>
              </w:rPr>
              <w:t xml:space="preserve"> значение цены заявлено в установленном порядке – используется дополнительное значение цены</w:t>
            </w:r>
            <w:r w:rsidRPr="00DA0359">
              <w:rPr>
                <w:rFonts w:ascii="Garamond" w:hAnsi="Garamond"/>
                <w:color w:val="000000"/>
                <w:sz w:val="22"/>
                <w:szCs w:val="22"/>
              </w:rPr>
              <w:t>;</w:t>
            </w:r>
          </w:p>
          <w:p w:rsidR="00D85AEE" w:rsidRPr="00DA0359" w:rsidRDefault="003B1CFC" w:rsidP="00EE4CE6">
            <w:pPr>
              <w:pStyle w:val="subclauseindent"/>
              <w:spacing w:before="0" w:after="0"/>
              <w:ind w:left="0"/>
              <w:rPr>
                <w:rFonts w:ascii="Garamond" w:hAnsi="Garamond"/>
                <w:szCs w:val="22"/>
              </w:rPr>
            </w:pPr>
            <w:proofErr w:type="gramStart"/>
            <w:r w:rsidRPr="00DA0359">
              <w:rPr>
                <w:rFonts w:ascii="Garamond" w:hAnsi="Garamond"/>
                <w:color w:val="000000"/>
                <w:szCs w:val="22"/>
                <w:highlight w:val="yellow"/>
              </w:rPr>
              <w:t>2)</w:t>
            </w:r>
            <w:r w:rsidRPr="00DA0359">
              <w:rPr>
                <w:rFonts w:ascii="Garamond" w:hAnsi="Garamond"/>
                <w:color w:val="000000"/>
                <w:szCs w:val="22"/>
              </w:rPr>
              <w:t xml:space="preserve"> в качестве узловых цен для узлов, находящихся внутри </w:t>
            </w:r>
            <w:proofErr w:type="spellStart"/>
            <w:r w:rsidRPr="00DA0359">
              <w:rPr>
                <w:rFonts w:ascii="Garamond" w:hAnsi="Garamond"/>
                <w:color w:val="000000"/>
                <w:szCs w:val="22"/>
              </w:rPr>
              <w:t>энергорайона</w:t>
            </w:r>
            <w:proofErr w:type="spellEnd"/>
            <w:r w:rsidRPr="00DA0359">
              <w:rPr>
                <w:rFonts w:ascii="Garamond" w:hAnsi="Garamond"/>
                <w:color w:val="000000"/>
                <w:szCs w:val="22"/>
              </w:rPr>
              <w:t xml:space="preserve"> </w:t>
            </w:r>
            <w:r w:rsidRPr="00DA0359">
              <w:rPr>
                <w:rFonts w:ascii="Garamond" w:hAnsi="Garamond"/>
                <w:szCs w:val="22"/>
              </w:rPr>
              <w:t>на территории России, временно работающего изолированно от ЕЭС России, параллельно с зарубежной энергосистемой или ее частью (при отключении всех электрических связей с ЕЭС России), используется</w:t>
            </w:r>
            <w:r w:rsidRPr="00DA0359">
              <w:rPr>
                <w:rFonts w:ascii="Garamond" w:hAnsi="Garamond"/>
                <w:color w:val="000000"/>
                <w:szCs w:val="22"/>
              </w:rPr>
              <w:t xml:space="preserve"> цена, сложившаяся в этом узле в аналогичный час суток, соответствующих последнему аналогичному дню недели</w:t>
            </w:r>
            <w:r w:rsidRPr="00DA0359">
              <w:rPr>
                <w:rFonts w:ascii="Garamond" w:hAnsi="Garamond"/>
                <w:szCs w:val="22"/>
              </w:rPr>
              <w:t>.</w:t>
            </w:r>
            <w:proofErr w:type="gramEnd"/>
            <w:r w:rsidRPr="00DA0359">
              <w:rPr>
                <w:rFonts w:ascii="Garamond" w:hAnsi="Garamond"/>
                <w:szCs w:val="22"/>
              </w:rPr>
              <w:t xml:space="preserve"> </w:t>
            </w:r>
            <w:proofErr w:type="gramStart"/>
            <w:r w:rsidRPr="00DA0359">
              <w:rPr>
                <w:rFonts w:ascii="Garamond" w:hAnsi="Garamond"/>
                <w:color w:val="000000"/>
                <w:szCs w:val="22"/>
              </w:rPr>
              <w:t xml:space="preserve">В случае если в аналогичный час суток, соответствующих последнему аналогичному дню недели, узел был выключен (отсутствовал), то цена в рассматриваемом узле принимается равной средневзвешенной с объемами планового почасового потребления по территории данного </w:t>
            </w:r>
            <w:proofErr w:type="spellStart"/>
            <w:r w:rsidRPr="00DA0359">
              <w:rPr>
                <w:rFonts w:ascii="Garamond" w:hAnsi="Garamond"/>
                <w:color w:val="000000"/>
                <w:szCs w:val="22"/>
              </w:rPr>
              <w:t>энергорайона</w:t>
            </w:r>
            <w:proofErr w:type="spellEnd"/>
            <w:r w:rsidRPr="00DA0359">
              <w:rPr>
                <w:rFonts w:ascii="Garamond" w:hAnsi="Garamond"/>
                <w:color w:val="000000"/>
                <w:szCs w:val="22"/>
              </w:rPr>
              <w:t xml:space="preserve"> узловой цене в аналогичный час суток, соответствующих последнему аналогичному дню недели</w:t>
            </w:r>
            <w:r w:rsidRPr="00DA0359">
              <w:rPr>
                <w:rFonts w:ascii="Garamond" w:hAnsi="Garamond"/>
                <w:color w:val="000000"/>
                <w:szCs w:val="22"/>
                <w:highlight w:val="yellow"/>
              </w:rPr>
              <w:t>.</w:t>
            </w:r>
            <w:proofErr w:type="gramEnd"/>
          </w:p>
        </w:tc>
        <w:tc>
          <w:tcPr>
            <w:tcW w:w="7286" w:type="dxa"/>
            <w:tcBorders>
              <w:top w:val="single" w:sz="4" w:space="0" w:color="auto"/>
              <w:left w:val="single" w:sz="4" w:space="0" w:color="auto"/>
              <w:bottom w:val="single" w:sz="4" w:space="0" w:color="auto"/>
              <w:right w:val="single" w:sz="4" w:space="0" w:color="auto"/>
            </w:tcBorders>
          </w:tcPr>
          <w:p w:rsidR="00DB05AC" w:rsidRPr="00DA0359" w:rsidRDefault="00DB05AC" w:rsidP="00DB05AC">
            <w:pPr>
              <w:pStyle w:val="subclauseindent"/>
              <w:ind w:left="0" w:firstLine="426"/>
              <w:rPr>
                <w:rFonts w:ascii="Garamond" w:hAnsi="Garamond"/>
                <w:color w:val="000000"/>
                <w:szCs w:val="22"/>
              </w:rPr>
            </w:pPr>
            <w:r w:rsidRPr="00DA0359">
              <w:rPr>
                <w:rFonts w:ascii="Garamond" w:hAnsi="Garamond"/>
                <w:color w:val="000000"/>
                <w:szCs w:val="22"/>
              </w:rPr>
              <w:t xml:space="preserve">В случае наступления событий, указанных в п. 3.2, подпунктах </w:t>
            </w:r>
            <w:r w:rsidR="00103B83" w:rsidRPr="00DA0359">
              <w:rPr>
                <w:rFonts w:ascii="Garamond" w:hAnsi="Garamond"/>
                <w:color w:val="000000"/>
                <w:szCs w:val="22"/>
              </w:rPr>
              <w:t xml:space="preserve"> </w:t>
            </w:r>
            <w:r w:rsidRPr="00DA0359">
              <w:rPr>
                <w:rFonts w:ascii="Garamond" w:hAnsi="Garamond"/>
                <w:color w:val="000000"/>
                <w:szCs w:val="22"/>
              </w:rPr>
              <w:t xml:space="preserve"> 11, 14, 15 п. 5.3 и п. 5.5 настоящего Регламента, </w:t>
            </w:r>
            <w:proofErr w:type="gramStart"/>
            <w:r w:rsidRPr="00DA0359">
              <w:rPr>
                <w:rFonts w:ascii="Garamond" w:hAnsi="Garamond"/>
                <w:color w:val="000000"/>
                <w:szCs w:val="22"/>
              </w:rPr>
              <w:t>КО</w:t>
            </w:r>
            <w:proofErr w:type="gramEnd"/>
            <w:r w:rsidRPr="00DA0359">
              <w:rPr>
                <w:rFonts w:ascii="Garamond" w:hAnsi="Garamond"/>
                <w:color w:val="000000"/>
                <w:szCs w:val="22"/>
              </w:rPr>
              <w:t xml:space="preserve"> принимает решение об объявлении процедуры конкурентного отбора несостоявшейся для определенного часа операционных суток или операционных суток в целом:</w:t>
            </w:r>
          </w:p>
          <w:p w:rsidR="00DB05AC" w:rsidRPr="00DA0359" w:rsidRDefault="00DB05AC" w:rsidP="00DB05AC">
            <w:pPr>
              <w:pStyle w:val="subclauseindent"/>
              <w:numPr>
                <w:ilvl w:val="0"/>
                <w:numId w:val="16"/>
              </w:numPr>
              <w:rPr>
                <w:rFonts w:ascii="Garamond" w:hAnsi="Garamond"/>
                <w:color w:val="000000"/>
                <w:szCs w:val="22"/>
              </w:rPr>
            </w:pPr>
            <w:r w:rsidRPr="00DA0359">
              <w:rPr>
                <w:rFonts w:ascii="Garamond" w:hAnsi="Garamond"/>
                <w:color w:val="000000"/>
                <w:szCs w:val="22"/>
              </w:rPr>
              <w:t>по определенным узлам расчетной модели и группам точек поставки, отнесенным к этим узлам;</w:t>
            </w:r>
          </w:p>
          <w:p w:rsidR="00DB05AC" w:rsidRPr="00DA0359" w:rsidRDefault="00DB05AC" w:rsidP="00DB05AC">
            <w:pPr>
              <w:pStyle w:val="subclauseindent"/>
              <w:numPr>
                <w:ilvl w:val="0"/>
                <w:numId w:val="16"/>
              </w:numPr>
              <w:rPr>
                <w:rFonts w:ascii="Garamond" w:hAnsi="Garamond"/>
                <w:color w:val="000000"/>
                <w:szCs w:val="22"/>
              </w:rPr>
            </w:pPr>
            <w:r w:rsidRPr="00DA0359">
              <w:rPr>
                <w:rFonts w:ascii="Garamond" w:hAnsi="Garamond"/>
                <w:color w:val="000000"/>
                <w:szCs w:val="22"/>
              </w:rPr>
              <w:t>по группе точек поставки;</w:t>
            </w:r>
          </w:p>
          <w:p w:rsidR="00DB05AC" w:rsidRPr="00DA0359" w:rsidRDefault="00DB05AC" w:rsidP="00DB05AC">
            <w:pPr>
              <w:pStyle w:val="subclauseindent"/>
              <w:numPr>
                <w:ilvl w:val="0"/>
                <w:numId w:val="16"/>
              </w:numPr>
              <w:rPr>
                <w:rFonts w:ascii="Garamond" w:hAnsi="Garamond"/>
                <w:color w:val="000000"/>
                <w:szCs w:val="22"/>
              </w:rPr>
            </w:pPr>
            <w:r w:rsidRPr="00DA0359">
              <w:rPr>
                <w:rFonts w:ascii="Garamond" w:hAnsi="Garamond"/>
                <w:color w:val="000000"/>
                <w:szCs w:val="22"/>
              </w:rPr>
              <w:t>по ценовой зоне в целом;</w:t>
            </w:r>
          </w:p>
          <w:p w:rsidR="00DB05AC" w:rsidRPr="00DA0359" w:rsidRDefault="00DB05AC" w:rsidP="00DB05AC">
            <w:pPr>
              <w:pStyle w:val="subclauseindent"/>
              <w:numPr>
                <w:ilvl w:val="0"/>
                <w:numId w:val="16"/>
              </w:numPr>
              <w:rPr>
                <w:rFonts w:ascii="Garamond" w:hAnsi="Garamond"/>
                <w:color w:val="000000"/>
                <w:szCs w:val="22"/>
              </w:rPr>
            </w:pPr>
            <w:r w:rsidRPr="00DA0359">
              <w:rPr>
                <w:rFonts w:ascii="Garamond" w:hAnsi="Garamond"/>
                <w:color w:val="000000"/>
                <w:szCs w:val="22"/>
              </w:rPr>
              <w:t>по всем или нескольким ГТП экспорта и ГТП импорта.</w:t>
            </w:r>
          </w:p>
          <w:p w:rsidR="00DB05AC" w:rsidRPr="00DA0359" w:rsidRDefault="00DB05AC" w:rsidP="00DB05AC">
            <w:pPr>
              <w:pStyle w:val="5"/>
              <w:spacing w:before="120" w:after="120"/>
              <w:jc w:val="both"/>
              <w:rPr>
                <w:rFonts w:ascii="Garamond" w:hAnsi="Garamond"/>
                <w:b w:val="0"/>
                <w:i w:val="0"/>
                <w:sz w:val="22"/>
                <w:szCs w:val="22"/>
                <w:highlight w:val="yellow"/>
              </w:rPr>
            </w:pPr>
            <w:proofErr w:type="gramStart"/>
            <w:r w:rsidRPr="00DA0359">
              <w:rPr>
                <w:rFonts w:ascii="Garamond" w:hAnsi="Garamond"/>
                <w:b w:val="0"/>
                <w:i w:val="0"/>
                <w:color w:val="000000"/>
                <w:sz w:val="22"/>
                <w:szCs w:val="22"/>
              </w:rPr>
              <w:t>При этом участники оптового рынка выражают своё безусловное согласие на то, что в случае если процедура конкурентного отбора была признана несостоявшейся по ценовой зоне в целом и КО не удалось получить результаты конкурентного отбора и определения равновесных цен и объемов планового почасового производства и потребления в установленный срок, то равновесные цены в узлах расчетной модели и объемы планового почасового производства</w:t>
            </w:r>
            <w:proofErr w:type="gramEnd"/>
            <w:r w:rsidRPr="00DA0359">
              <w:rPr>
                <w:rFonts w:ascii="Garamond" w:hAnsi="Garamond"/>
                <w:b w:val="0"/>
                <w:i w:val="0"/>
                <w:color w:val="000000"/>
                <w:sz w:val="22"/>
                <w:szCs w:val="22"/>
              </w:rPr>
              <w:t xml:space="preserve"> (потребления) участников оптового рынка в данной ценовой зоне определяются в соответствии с нижеследующим алгоритмом.</w:t>
            </w:r>
          </w:p>
          <w:p w:rsidR="00D85AEE" w:rsidRPr="00DA0359" w:rsidRDefault="00D85AEE" w:rsidP="00D85AEE">
            <w:pPr>
              <w:pStyle w:val="5"/>
              <w:spacing w:before="120" w:after="120"/>
              <w:jc w:val="both"/>
              <w:rPr>
                <w:rFonts w:ascii="Garamond" w:hAnsi="Garamond"/>
                <w:b w:val="0"/>
                <w:i w:val="0"/>
                <w:sz w:val="22"/>
                <w:szCs w:val="22"/>
              </w:rPr>
            </w:pPr>
            <w:r w:rsidRPr="00DA0359">
              <w:rPr>
                <w:rFonts w:ascii="Garamond" w:hAnsi="Garamond"/>
                <w:b w:val="0"/>
                <w:i w:val="0"/>
                <w:sz w:val="22"/>
                <w:szCs w:val="22"/>
                <w:highlight w:val="yellow"/>
              </w:rPr>
              <w:t>1)</w:t>
            </w:r>
            <w:r w:rsidRPr="00DA0359">
              <w:rPr>
                <w:rFonts w:ascii="Garamond" w:hAnsi="Garamond"/>
                <w:b w:val="0"/>
                <w:i w:val="0"/>
                <w:sz w:val="22"/>
                <w:szCs w:val="22"/>
              </w:rPr>
              <w:t xml:space="preserve"> В </w:t>
            </w:r>
            <w:proofErr w:type="gramStart"/>
            <w:r w:rsidRPr="00DA0359">
              <w:rPr>
                <w:rFonts w:ascii="Garamond" w:hAnsi="Garamond"/>
                <w:b w:val="0"/>
                <w:i w:val="0"/>
                <w:sz w:val="22"/>
                <w:szCs w:val="22"/>
              </w:rPr>
              <w:t>случае</w:t>
            </w:r>
            <w:proofErr w:type="gramEnd"/>
            <w:r w:rsidRPr="00DA0359">
              <w:rPr>
                <w:rFonts w:ascii="Garamond" w:hAnsi="Garamond"/>
                <w:b w:val="0"/>
                <w:i w:val="0"/>
                <w:sz w:val="22"/>
                <w:szCs w:val="22"/>
              </w:rPr>
              <w:t xml:space="preserve"> наступления событий, указанных в п. 5.5 настоящего Регламента, процедура конкурентного отбора признается несостоявшейся по ценовой зоне в целом и:</w:t>
            </w:r>
          </w:p>
          <w:p w:rsidR="0069566E" w:rsidRPr="00DA0359" w:rsidRDefault="0069566E" w:rsidP="0069566E">
            <w:pPr>
              <w:spacing w:before="120"/>
              <w:ind w:left="851"/>
              <w:jc w:val="both"/>
              <w:rPr>
                <w:rFonts w:ascii="Garamond" w:hAnsi="Garamond"/>
                <w:color w:val="000000"/>
                <w:sz w:val="22"/>
                <w:szCs w:val="22"/>
                <w:highlight w:val="yellow"/>
              </w:rPr>
            </w:pPr>
            <w:r w:rsidRPr="00DA0359">
              <w:rPr>
                <w:rFonts w:ascii="Garamond" w:hAnsi="Garamond"/>
                <w:color w:val="000000"/>
                <w:sz w:val="22"/>
                <w:szCs w:val="22"/>
                <w:highlight w:val="yellow"/>
              </w:rPr>
              <w:t>– до 19</w:t>
            </w:r>
            <w:r w:rsidR="00984467" w:rsidRPr="00DA0359">
              <w:rPr>
                <w:rFonts w:ascii="Garamond" w:hAnsi="Garamond"/>
                <w:color w:val="000000"/>
                <w:sz w:val="22"/>
                <w:szCs w:val="22"/>
                <w:highlight w:val="yellow"/>
              </w:rPr>
              <w:t xml:space="preserve"> часов </w:t>
            </w:r>
            <w:r w:rsidRPr="00DA0359">
              <w:rPr>
                <w:rFonts w:ascii="Garamond" w:hAnsi="Garamond"/>
                <w:color w:val="000000"/>
                <w:sz w:val="22"/>
                <w:szCs w:val="22"/>
                <w:highlight w:val="yellow"/>
              </w:rPr>
              <w:t xml:space="preserve">00 </w:t>
            </w:r>
            <w:r w:rsidR="00984467" w:rsidRPr="00DA0359">
              <w:rPr>
                <w:rFonts w:ascii="Garamond" w:hAnsi="Garamond"/>
                <w:color w:val="000000"/>
                <w:sz w:val="22"/>
                <w:szCs w:val="22"/>
                <w:highlight w:val="yellow"/>
              </w:rPr>
              <w:t xml:space="preserve">минут </w:t>
            </w:r>
            <w:r w:rsidRPr="00DA0359">
              <w:rPr>
                <w:rFonts w:ascii="Garamond" w:hAnsi="Garamond"/>
                <w:color w:val="000000"/>
                <w:sz w:val="22"/>
                <w:szCs w:val="22"/>
                <w:highlight w:val="yellow"/>
              </w:rPr>
              <w:t>по времени ценовой зоны торговых суток</w:t>
            </w:r>
            <w:r w:rsidR="00687EC9" w:rsidRPr="00DA0359">
              <w:rPr>
                <w:rFonts w:ascii="Garamond" w:hAnsi="Garamond"/>
                <w:sz w:val="22"/>
                <w:szCs w:val="22"/>
                <w:highlight w:val="yellow"/>
              </w:rPr>
              <w:t xml:space="preserve"> в открытом доступе</w:t>
            </w:r>
            <w:r w:rsidRPr="00DA0359">
              <w:rPr>
                <w:rFonts w:ascii="Garamond" w:hAnsi="Garamond"/>
                <w:color w:val="000000"/>
                <w:sz w:val="22"/>
                <w:szCs w:val="22"/>
                <w:highlight w:val="yellow"/>
              </w:rPr>
              <w:t xml:space="preserve"> публикует на своем официальном сайте в сети Интернет сообщение об объявлении процедуры конкурентного отбора несостоявшейся по ценовым зонам в целом;</w:t>
            </w:r>
          </w:p>
          <w:p w:rsidR="0069566E" w:rsidRPr="00DA0359" w:rsidRDefault="0069566E" w:rsidP="0069566E">
            <w:pPr>
              <w:spacing w:before="120"/>
              <w:ind w:left="851"/>
              <w:jc w:val="both"/>
              <w:rPr>
                <w:rFonts w:ascii="Garamond" w:hAnsi="Garamond"/>
                <w:color w:val="000000"/>
                <w:sz w:val="22"/>
                <w:szCs w:val="22"/>
                <w:highlight w:val="yellow"/>
              </w:rPr>
            </w:pPr>
            <w:proofErr w:type="gramStart"/>
            <w:r w:rsidRPr="00DA0359">
              <w:rPr>
                <w:rFonts w:ascii="Garamond" w:hAnsi="Garamond"/>
                <w:color w:val="000000"/>
                <w:sz w:val="22"/>
                <w:szCs w:val="22"/>
                <w:highlight w:val="yellow"/>
              </w:rPr>
              <w:t>– определяет срок получения результатов конкурентного отбора и определения равновесных цен и объемов планового почасового производства и потребления, при этом срок должен устанавливаться таким образом, чтобы получить результаты не позднее 2 (двух) календарных дней, следующих за торговыми сутками, и не позднее последнего календарного дня текущего месяца в случае совпадения даты торговых суток с предпоследним календарным днем текущего месяца;</w:t>
            </w:r>
            <w:proofErr w:type="gramEnd"/>
          </w:p>
          <w:p w:rsidR="0069566E" w:rsidRPr="00DA0359" w:rsidRDefault="0069566E" w:rsidP="0069566E">
            <w:pPr>
              <w:spacing w:before="120"/>
              <w:ind w:left="851"/>
              <w:jc w:val="both"/>
              <w:rPr>
                <w:rFonts w:ascii="Garamond" w:hAnsi="Garamond"/>
                <w:color w:val="000000"/>
                <w:sz w:val="22"/>
                <w:szCs w:val="22"/>
                <w:highlight w:val="yellow"/>
              </w:rPr>
            </w:pPr>
            <w:r w:rsidRPr="00DA0359">
              <w:rPr>
                <w:rFonts w:ascii="Garamond" w:hAnsi="Garamond"/>
                <w:color w:val="000000"/>
                <w:sz w:val="22"/>
                <w:szCs w:val="22"/>
                <w:highlight w:val="yellow"/>
              </w:rPr>
              <w:t xml:space="preserve">– до </w:t>
            </w:r>
            <w:r w:rsidR="00984467" w:rsidRPr="00DA0359">
              <w:rPr>
                <w:rFonts w:ascii="Garamond" w:hAnsi="Garamond"/>
                <w:color w:val="000000"/>
                <w:sz w:val="22"/>
                <w:szCs w:val="22"/>
                <w:highlight w:val="yellow"/>
              </w:rPr>
              <w:t xml:space="preserve">19 часов 00 минут </w:t>
            </w:r>
            <w:r w:rsidRPr="00DA0359">
              <w:rPr>
                <w:rFonts w:ascii="Garamond" w:hAnsi="Garamond"/>
                <w:color w:val="000000"/>
                <w:sz w:val="22"/>
                <w:szCs w:val="22"/>
                <w:highlight w:val="yellow"/>
              </w:rPr>
              <w:t xml:space="preserve">торговых суток направляет уведомление </w:t>
            </w:r>
            <w:proofErr w:type="gramStart"/>
            <w:r w:rsidRPr="00DA0359">
              <w:rPr>
                <w:rFonts w:ascii="Garamond" w:hAnsi="Garamond"/>
                <w:color w:val="000000"/>
                <w:sz w:val="22"/>
                <w:szCs w:val="22"/>
                <w:highlight w:val="yellow"/>
              </w:rPr>
              <w:t>СО</w:t>
            </w:r>
            <w:proofErr w:type="gramEnd"/>
            <w:r w:rsidRPr="00DA0359">
              <w:rPr>
                <w:rFonts w:ascii="Garamond" w:hAnsi="Garamond"/>
                <w:color w:val="000000"/>
                <w:sz w:val="22"/>
                <w:szCs w:val="22"/>
                <w:highlight w:val="yellow"/>
              </w:rPr>
              <w:t xml:space="preserve"> </w:t>
            </w:r>
            <w:proofErr w:type="gramStart"/>
            <w:r w:rsidRPr="00DA0359">
              <w:rPr>
                <w:rFonts w:ascii="Garamond" w:hAnsi="Garamond"/>
                <w:color w:val="000000"/>
                <w:sz w:val="22"/>
                <w:szCs w:val="22"/>
                <w:highlight w:val="yellow"/>
              </w:rPr>
              <w:t>об</w:t>
            </w:r>
            <w:proofErr w:type="gramEnd"/>
            <w:r w:rsidRPr="00DA0359">
              <w:rPr>
                <w:rFonts w:ascii="Garamond" w:hAnsi="Garamond"/>
                <w:color w:val="000000"/>
                <w:sz w:val="22"/>
                <w:szCs w:val="22"/>
                <w:highlight w:val="yellow"/>
              </w:rPr>
              <w:t xml:space="preserve"> объявлении процедуры конкурентного отбора несостоявшейся с указанием сроков получения результатов конкурентного отбора и определения равновесных цен и объемов планового почасового производства и потребления;</w:t>
            </w:r>
          </w:p>
          <w:p w:rsidR="0069566E" w:rsidRPr="00DA0359" w:rsidRDefault="0069566E" w:rsidP="0069566E">
            <w:pPr>
              <w:spacing w:before="120"/>
              <w:ind w:left="851"/>
              <w:jc w:val="both"/>
              <w:rPr>
                <w:rFonts w:ascii="Garamond" w:hAnsi="Garamond"/>
                <w:color w:val="000000"/>
                <w:sz w:val="22"/>
                <w:szCs w:val="22"/>
                <w:highlight w:val="yellow"/>
              </w:rPr>
            </w:pPr>
            <w:r w:rsidRPr="00DA0359">
              <w:rPr>
                <w:rFonts w:ascii="Garamond" w:hAnsi="Garamond"/>
                <w:color w:val="000000"/>
                <w:sz w:val="22"/>
                <w:szCs w:val="22"/>
                <w:highlight w:val="yellow"/>
              </w:rPr>
              <w:t xml:space="preserve">– если результаты конкурентного отбора и определения равновесных цен и объемов планового почасового производства и потребления  получены в установленный срок, то выполняются действия в соответствии с пунктами 6 и 7 настоящего Регламента; </w:t>
            </w:r>
          </w:p>
          <w:p w:rsidR="0069566E" w:rsidRPr="00DA0359" w:rsidRDefault="00E87929" w:rsidP="0069566E">
            <w:pPr>
              <w:spacing w:before="120"/>
              <w:ind w:left="851"/>
              <w:jc w:val="both"/>
              <w:rPr>
                <w:rFonts w:ascii="Garamond" w:hAnsi="Garamond"/>
                <w:color w:val="000000"/>
                <w:sz w:val="22"/>
                <w:szCs w:val="22"/>
                <w:highlight w:val="yellow"/>
              </w:rPr>
            </w:pPr>
            <w:r w:rsidRPr="00DA0359">
              <w:rPr>
                <w:rFonts w:ascii="Garamond" w:hAnsi="Garamond"/>
                <w:color w:val="000000"/>
                <w:sz w:val="22"/>
                <w:szCs w:val="22"/>
                <w:highlight w:val="yellow"/>
              </w:rPr>
              <w:t xml:space="preserve">– если результаты </w:t>
            </w:r>
            <w:r w:rsidR="0069566E" w:rsidRPr="00DA0359">
              <w:rPr>
                <w:rFonts w:ascii="Garamond" w:hAnsi="Garamond"/>
                <w:color w:val="000000"/>
                <w:sz w:val="22"/>
                <w:szCs w:val="22"/>
                <w:highlight w:val="yellow"/>
              </w:rPr>
              <w:t>конкурентного отбора и определения равновесных цен и объемов планового почасового производства и потребления не получены в установленный срок, то:</w:t>
            </w:r>
          </w:p>
          <w:p w:rsidR="0069566E" w:rsidRPr="00DA0359" w:rsidRDefault="0069566E" w:rsidP="0069566E">
            <w:pPr>
              <w:pStyle w:val="5"/>
              <w:numPr>
                <w:ilvl w:val="0"/>
                <w:numId w:val="13"/>
              </w:numPr>
              <w:tabs>
                <w:tab w:val="clear" w:pos="771"/>
                <w:tab w:val="num" w:pos="1622"/>
              </w:tabs>
              <w:spacing w:before="120" w:after="120"/>
              <w:ind w:left="1622"/>
              <w:jc w:val="both"/>
              <w:rPr>
                <w:rFonts w:ascii="Garamond" w:hAnsi="Garamond"/>
                <w:b w:val="0"/>
                <w:i w:val="0"/>
                <w:color w:val="000000"/>
                <w:sz w:val="22"/>
                <w:szCs w:val="22"/>
                <w:highlight w:val="yellow"/>
              </w:rPr>
            </w:pPr>
            <w:r w:rsidRPr="00DA0359">
              <w:rPr>
                <w:rFonts w:ascii="Garamond" w:hAnsi="Garamond"/>
                <w:b w:val="0"/>
                <w:i w:val="0"/>
                <w:color w:val="000000"/>
                <w:sz w:val="22"/>
                <w:szCs w:val="22"/>
                <w:highlight w:val="yellow"/>
              </w:rPr>
              <w:t xml:space="preserve">плановое почасовое производство и потребление устанавливаются равными объемам регулируемых договоров (и приравненных к ним) на данный час для всех </w:t>
            </w:r>
            <w:r w:rsidR="001453F6" w:rsidRPr="00DA0359">
              <w:rPr>
                <w:rFonts w:ascii="Garamond" w:hAnsi="Garamond"/>
                <w:b w:val="0"/>
                <w:i w:val="0"/>
                <w:color w:val="000000"/>
                <w:sz w:val="22"/>
                <w:szCs w:val="22"/>
                <w:highlight w:val="yellow"/>
              </w:rPr>
              <w:t>у</w:t>
            </w:r>
            <w:r w:rsidRPr="00DA0359">
              <w:rPr>
                <w:rFonts w:ascii="Garamond" w:hAnsi="Garamond"/>
                <w:b w:val="0"/>
                <w:i w:val="0"/>
                <w:color w:val="000000"/>
                <w:sz w:val="22"/>
                <w:szCs w:val="22"/>
                <w:highlight w:val="yellow"/>
              </w:rPr>
              <w:t xml:space="preserve">частников оптового рынка </w:t>
            </w:r>
            <w:proofErr w:type="gramStart"/>
            <w:r w:rsidRPr="00DA0359">
              <w:rPr>
                <w:rFonts w:ascii="Garamond" w:hAnsi="Garamond"/>
                <w:b w:val="0"/>
                <w:i w:val="0"/>
                <w:color w:val="000000"/>
                <w:sz w:val="22"/>
                <w:szCs w:val="22"/>
                <w:highlight w:val="yellow"/>
              </w:rPr>
              <w:t>по</w:t>
            </w:r>
            <w:proofErr w:type="gramEnd"/>
            <w:r w:rsidRPr="00DA0359">
              <w:rPr>
                <w:rFonts w:ascii="Garamond" w:hAnsi="Garamond"/>
                <w:b w:val="0"/>
                <w:i w:val="0"/>
                <w:color w:val="000000"/>
                <w:sz w:val="22"/>
                <w:szCs w:val="22"/>
                <w:highlight w:val="yellow"/>
              </w:rPr>
              <w:t xml:space="preserve"> рассматриваемым ГТП;</w:t>
            </w:r>
          </w:p>
          <w:p w:rsidR="0069566E" w:rsidRPr="00DA0359" w:rsidRDefault="0069566E" w:rsidP="0069566E">
            <w:pPr>
              <w:pStyle w:val="5"/>
              <w:numPr>
                <w:ilvl w:val="0"/>
                <w:numId w:val="13"/>
              </w:numPr>
              <w:tabs>
                <w:tab w:val="clear" w:pos="771"/>
                <w:tab w:val="num" w:pos="1622"/>
              </w:tabs>
              <w:spacing w:before="120" w:after="120"/>
              <w:ind w:left="1622"/>
              <w:jc w:val="both"/>
              <w:rPr>
                <w:rFonts w:ascii="Garamond" w:hAnsi="Garamond"/>
                <w:b w:val="0"/>
                <w:i w:val="0"/>
                <w:color w:val="000000"/>
                <w:sz w:val="22"/>
                <w:szCs w:val="22"/>
                <w:highlight w:val="yellow"/>
              </w:rPr>
            </w:pPr>
            <w:r w:rsidRPr="00DA0359">
              <w:rPr>
                <w:rFonts w:ascii="Garamond" w:hAnsi="Garamond"/>
                <w:b w:val="0"/>
                <w:i w:val="0"/>
                <w:color w:val="000000"/>
                <w:sz w:val="22"/>
                <w:szCs w:val="22"/>
                <w:highlight w:val="yellow"/>
              </w:rPr>
              <w:t xml:space="preserve">объемы электрической энергии по свободным двухсторонним договорам (за исключением биржевых СДЭМ) считаются нереализованными, если к рассматриваемым относится </w:t>
            </w:r>
            <w:proofErr w:type="gramStart"/>
            <w:r w:rsidRPr="00DA0359">
              <w:rPr>
                <w:rFonts w:ascii="Garamond" w:hAnsi="Garamond"/>
                <w:b w:val="0"/>
                <w:i w:val="0"/>
                <w:color w:val="000000"/>
                <w:sz w:val="22"/>
                <w:szCs w:val="22"/>
                <w:highlight w:val="yellow"/>
              </w:rPr>
              <w:t>ГТП</w:t>
            </w:r>
            <w:proofErr w:type="gramEnd"/>
            <w:r w:rsidRPr="00DA0359">
              <w:rPr>
                <w:rFonts w:ascii="Garamond" w:hAnsi="Garamond"/>
                <w:b w:val="0"/>
                <w:i w:val="0"/>
                <w:color w:val="000000"/>
                <w:sz w:val="22"/>
                <w:szCs w:val="22"/>
                <w:highlight w:val="yellow"/>
              </w:rPr>
              <w:t xml:space="preserve"> хотя бы одной из сторон договора;</w:t>
            </w:r>
          </w:p>
          <w:p w:rsidR="0069566E" w:rsidRPr="00DA0359" w:rsidRDefault="0069566E" w:rsidP="0069566E">
            <w:pPr>
              <w:pStyle w:val="5"/>
              <w:numPr>
                <w:ilvl w:val="0"/>
                <w:numId w:val="13"/>
              </w:numPr>
              <w:tabs>
                <w:tab w:val="clear" w:pos="771"/>
                <w:tab w:val="num" w:pos="1622"/>
              </w:tabs>
              <w:spacing w:before="120" w:after="120"/>
              <w:ind w:left="1622"/>
              <w:jc w:val="both"/>
              <w:rPr>
                <w:rFonts w:ascii="Garamond" w:hAnsi="Garamond"/>
                <w:b w:val="0"/>
                <w:i w:val="0"/>
                <w:color w:val="000000"/>
                <w:sz w:val="22"/>
                <w:szCs w:val="22"/>
                <w:highlight w:val="yellow"/>
              </w:rPr>
            </w:pPr>
            <w:r w:rsidRPr="00DA0359">
              <w:rPr>
                <w:rFonts w:ascii="Garamond" w:hAnsi="Garamond"/>
                <w:b w:val="0"/>
                <w:i w:val="0"/>
                <w:color w:val="000000"/>
                <w:sz w:val="22"/>
                <w:szCs w:val="22"/>
                <w:highlight w:val="yellow"/>
              </w:rPr>
              <w:t xml:space="preserve">объемы электрической энергии </w:t>
            </w:r>
            <w:proofErr w:type="gramStart"/>
            <w:r w:rsidRPr="00DA0359">
              <w:rPr>
                <w:rFonts w:ascii="Garamond" w:hAnsi="Garamond"/>
                <w:b w:val="0"/>
                <w:i w:val="0"/>
                <w:color w:val="000000"/>
                <w:sz w:val="22"/>
                <w:szCs w:val="22"/>
                <w:highlight w:val="yellow"/>
              </w:rPr>
              <w:t>по</w:t>
            </w:r>
            <w:proofErr w:type="gramEnd"/>
            <w:r w:rsidRPr="00DA0359">
              <w:rPr>
                <w:rFonts w:ascii="Garamond" w:hAnsi="Garamond"/>
                <w:b w:val="0"/>
                <w:i w:val="0"/>
                <w:color w:val="000000"/>
                <w:sz w:val="22"/>
                <w:szCs w:val="22"/>
                <w:highlight w:val="yellow"/>
              </w:rPr>
              <w:t xml:space="preserve"> </w:t>
            </w:r>
            <w:proofErr w:type="gramStart"/>
            <w:r w:rsidRPr="00DA0359">
              <w:rPr>
                <w:rFonts w:ascii="Garamond" w:hAnsi="Garamond"/>
                <w:b w:val="0"/>
                <w:i w:val="0"/>
                <w:color w:val="000000"/>
                <w:sz w:val="22"/>
                <w:szCs w:val="22"/>
                <w:highlight w:val="yellow"/>
              </w:rPr>
              <w:t>биржевым</w:t>
            </w:r>
            <w:proofErr w:type="gramEnd"/>
            <w:r w:rsidRPr="00DA0359">
              <w:rPr>
                <w:rFonts w:ascii="Garamond" w:hAnsi="Garamond"/>
                <w:b w:val="0"/>
                <w:i w:val="0"/>
                <w:color w:val="000000"/>
                <w:sz w:val="22"/>
                <w:szCs w:val="22"/>
                <w:highlight w:val="yellow"/>
              </w:rPr>
              <w:t xml:space="preserve"> СДЭМ учитываются в порядке, установленном </w:t>
            </w:r>
            <w:r w:rsidRPr="00DA0359">
              <w:rPr>
                <w:rFonts w:ascii="Garamond" w:hAnsi="Garamond"/>
                <w:b w:val="0"/>
                <w:color w:val="000000"/>
                <w:sz w:val="22"/>
                <w:szCs w:val="22"/>
                <w:highlight w:val="yellow"/>
              </w:rPr>
              <w:t>Регламентом расчета плановых объемов производства и потребления и расчета стоимости электроэнергии на сутки вперед</w:t>
            </w:r>
            <w:r w:rsidRPr="00DA0359">
              <w:rPr>
                <w:rFonts w:ascii="Garamond" w:hAnsi="Garamond"/>
                <w:b w:val="0"/>
                <w:i w:val="0"/>
                <w:color w:val="000000"/>
                <w:sz w:val="22"/>
                <w:szCs w:val="22"/>
                <w:highlight w:val="yellow"/>
              </w:rPr>
              <w:t xml:space="preserve"> (Приложение № 8 к </w:t>
            </w:r>
            <w:r w:rsidRPr="00DA0359">
              <w:rPr>
                <w:rFonts w:ascii="Garamond" w:hAnsi="Garamond"/>
                <w:b w:val="0"/>
                <w:caps/>
                <w:color w:val="000000"/>
                <w:sz w:val="22"/>
                <w:szCs w:val="22"/>
                <w:highlight w:val="yellow"/>
              </w:rPr>
              <w:t>д</w:t>
            </w:r>
            <w:r w:rsidRPr="00DA0359">
              <w:rPr>
                <w:rFonts w:ascii="Garamond" w:hAnsi="Garamond"/>
                <w:b w:val="0"/>
                <w:color w:val="000000"/>
                <w:sz w:val="22"/>
                <w:szCs w:val="22"/>
                <w:highlight w:val="yellow"/>
              </w:rPr>
              <w:t>оговору о присоединении к торговой системе оптового рынка</w:t>
            </w:r>
            <w:r w:rsidRPr="00DA0359">
              <w:rPr>
                <w:rFonts w:ascii="Garamond" w:hAnsi="Garamond"/>
                <w:b w:val="0"/>
                <w:i w:val="0"/>
                <w:color w:val="000000"/>
                <w:sz w:val="22"/>
                <w:szCs w:val="22"/>
                <w:highlight w:val="yellow"/>
              </w:rPr>
              <w:t>);</w:t>
            </w:r>
          </w:p>
          <w:p w:rsidR="00D85AEE" w:rsidRPr="00DA0359" w:rsidRDefault="0069566E" w:rsidP="0069566E">
            <w:pPr>
              <w:pStyle w:val="5"/>
              <w:numPr>
                <w:ilvl w:val="0"/>
                <w:numId w:val="13"/>
              </w:numPr>
              <w:tabs>
                <w:tab w:val="clear" w:pos="771"/>
                <w:tab w:val="num" w:pos="1622"/>
              </w:tabs>
              <w:spacing w:before="120" w:after="120"/>
              <w:ind w:left="1622"/>
              <w:jc w:val="both"/>
              <w:rPr>
                <w:rFonts w:ascii="Garamond" w:hAnsi="Garamond"/>
                <w:b w:val="0"/>
                <w:i w:val="0"/>
                <w:color w:val="000000"/>
                <w:sz w:val="22"/>
                <w:szCs w:val="22"/>
                <w:highlight w:val="yellow"/>
              </w:rPr>
            </w:pPr>
            <w:r w:rsidRPr="00DA0359">
              <w:rPr>
                <w:rFonts w:ascii="Garamond" w:hAnsi="Garamond"/>
                <w:b w:val="0"/>
                <w:i w:val="0"/>
                <w:color w:val="000000"/>
                <w:sz w:val="22"/>
                <w:szCs w:val="22"/>
                <w:highlight w:val="yellow"/>
              </w:rPr>
              <w:t>цену</w:t>
            </w:r>
            <w:r w:rsidRPr="00DA0359">
              <w:rPr>
                <w:rFonts w:ascii="Garamond" w:hAnsi="Garamond"/>
                <w:b w:val="0"/>
                <w:i w:val="0"/>
                <w:sz w:val="22"/>
                <w:szCs w:val="22"/>
                <w:highlight w:val="yellow"/>
              </w:rPr>
              <w:t xml:space="preserve"> в узле расчетной модели определить как </w:t>
            </w:r>
            <w:r w:rsidRPr="00DA0359">
              <w:rPr>
                <w:rFonts w:ascii="Garamond" w:hAnsi="Garamond"/>
                <w:b w:val="0"/>
                <w:i w:val="0"/>
                <w:color w:val="000000"/>
                <w:sz w:val="22"/>
                <w:szCs w:val="22"/>
                <w:highlight w:val="yellow"/>
              </w:rPr>
              <w:t xml:space="preserve">цену, сложившуюся в узле в аналогичный час суток, соответствующих последнему аналогичному дню недели. </w:t>
            </w:r>
            <w:proofErr w:type="gramStart"/>
            <w:r w:rsidRPr="00DA0359">
              <w:rPr>
                <w:rFonts w:ascii="Garamond" w:hAnsi="Garamond"/>
                <w:b w:val="0"/>
                <w:i w:val="0"/>
                <w:color w:val="000000"/>
                <w:sz w:val="22"/>
                <w:szCs w:val="22"/>
                <w:highlight w:val="yellow"/>
              </w:rPr>
              <w:t>В</w:t>
            </w:r>
            <w:r w:rsidRPr="00DA0359">
              <w:rPr>
                <w:rFonts w:ascii="Garamond" w:hAnsi="Garamond"/>
                <w:b w:val="0"/>
                <w:i w:val="0"/>
                <w:sz w:val="22"/>
                <w:szCs w:val="22"/>
                <w:highlight w:val="yellow"/>
              </w:rPr>
              <w:t xml:space="preserve"> случае если в </w:t>
            </w:r>
            <w:r w:rsidRPr="00DA0359">
              <w:rPr>
                <w:rFonts w:ascii="Garamond" w:hAnsi="Garamond"/>
                <w:b w:val="0"/>
                <w:i w:val="0"/>
                <w:color w:val="000000"/>
                <w:sz w:val="22"/>
                <w:szCs w:val="22"/>
                <w:highlight w:val="yellow"/>
              </w:rPr>
              <w:t xml:space="preserve">аналогичный час суток, соответствующих последнему аналогичному дню недели, </w:t>
            </w:r>
            <w:r w:rsidRPr="00DA0359">
              <w:rPr>
                <w:rFonts w:ascii="Garamond" w:hAnsi="Garamond"/>
                <w:b w:val="0"/>
                <w:i w:val="0"/>
                <w:sz w:val="22"/>
                <w:szCs w:val="22"/>
                <w:highlight w:val="yellow"/>
              </w:rPr>
              <w:t xml:space="preserve">узел был выключен (отсутствовал), то цена в рассматриваемом узле принимается равной средневзвешенной с объемами планового почасового потребления по территории субъекта РФ, к которому отнесен рассматриваемый узел, узловой цене в </w:t>
            </w:r>
            <w:r w:rsidRPr="00DA0359">
              <w:rPr>
                <w:rFonts w:ascii="Garamond" w:hAnsi="Garamond"/>
                <w:b w:val="0"/>
                <w:i w:val="0"/>
                <w:color w:val="000000"/>
                <w:sz w:val="22"/>
                <w:szCs w:val="22"/>
                <w:highlight w:val="yellow"/>
              </w:rPr>
              <w:t>аналогичный час суток, соответствующих последнему аналогичному дню недели.</w:t>
            </w:r>
            <w:proofErr w:type="gramEnd"/>
          </w:p>
          <w:p w:rsidR="00D85AEE" w:rsidRPr="00DA0359" w:rsidRDefault="00D85AEE" w:rsidP="0026300E">
            <w:pPr>
              <w:pStyle w:val="5"/>
              <w:numPr>
                <w:ilvl w:val="4"/>
                <w:numId w:val="0"/>
              </w:numPr>
              <w:tabs>
                <w:tab w:val="num" w:pos="360"/>
              </w:tabs>
              <w:spacing w:before="120" w:after="120"/>
              <w:jc w:val="both"/>
              <w:rPr>
                <w:rFonts w:ascii="Garamond" w:hAnsi="Garamond"/>
                <w:b w:val="0"/>
                <w:i w:val="0"/>
                <w:sz w:val="22"/>
                <w:szCs w:val="22"/>
              </w:rPr>
            </w:pPr>
            <w:r w:rsidRPr="00DA0359">
              <w:rPr>
                <w:rFonts w:ascii="Garamond" w:hAnsi="Garamond"/>
                <w:b w:val="0"/>
                <w:i w:val="0"/>
                <w:sz w:val="22"/>
                <w:szCs w:val="22"/>
                <w:highlight w:val="yellow"/>
              </w:rPr>
              <w:t>2)</w:t>
            </w:r>
            <w:r w:rsidRPr="00DA0359">
              <w:rPr>
                <w:rFonts w:ascii="Garamond" w:hAnsi="Garamond"/>
                <w:b w:val="0"/>
                <w:i w:val="0"/>
                <w:sz w:val="22"/>
                <w:szCs w:val="22"/>
              </w:rPr>
              <w:t xml:space="preserve"> В случае наступления событий, указанных в п. 3.2 настоящего Регламента, процедура конкурентного отбора признается несостоявшейся по ценовой зоне в целом, и </w:t>
            </w:r>
            <w:proofErr w:type="gramStart"/>
            <w:r w:rsidRPr="00DA0359">
              <w:rPr>
                <w:rFonts w:ascii="Garamond" w:hAnsi="Garamond"/>
                <w:b w:val="0"/>
                <w:i w:val="0"/>
                <w:sz w:val="22"/>
                <w:szCs w:val="22"/>
              </w:rPr>
              <w:t>КО</w:t>
            </w:r>
            <w:proofErr w:type="gramEnd"/>
            <w:r w:rsidRPr="00DA0359">
              <w:rPr>
                <w:rFonts w:ascii="Garamond" w:hAnsi="Garamond"/>
                <w:b w:val="0"/>
                <w:i w:val="0"/>
                <w:sz w:val="22"/>
                <w:szCs w:val="22"/>
              </w:rPr>
              <w:t>:</w:t>
            </w:r>
          </w:p>
          <w:p w:rsidR="00D85AEE" w:rsidRPr="00DA0359" w:rsidRDefault="00D85AEE" w:rsidP="0026300E">
            <w:pPr>
              <w:pStyle w:val="ac"/>
              <w:spacing w:before="120" w:line="240" w:lineRule="auto"/>
              <w:ind w:left="771" w:hanging="345"/>
              <w:jc w:val="both"/>
              <w:rPr>
                <w:rFonts w:ascii="Garamond" w:hAnsi="Garamond"/>
                <w:color w:val="000000"/>
              </w:rPr>
            </w:pPr>
            <w:r w:rsidRPr="00DA0359">
              <w:rPr>
                <w:rFonts w:ascii="Garamond" w:hAnsi="Garamond"/>
                <w:color w:val="000000"/>
              </w:rPr>
              <w:t>–</w:t>
            </w:r>
            <w:r w:rsidRPr="00DA0359">
              <w:rPr>
                <w:rFonts w:ascii="Garamond" w:hAnsi="Garamond"/>
                <w:color w:val="000000"/>
              </w:rPr>
              <w:tab/>
              <w:t xml:space="preserve">до </w:t>
            </w:r>
            <w:r w:rsidR="00984467" w:rsidRPr="00DA0359">
              <w:rPr>
                <w:rFonts w:ascii="Garamond" w:hAnsi="Garamond"/>
                <w:color w:val="000000"/>
              </w:rPr>
              <w:t xml:space="preserve">19 </w:t>
            </w:r>
            <w:r w:rsidR="00984467" w:rsidRPr="00DA0359">
              <w:rPr>
                <w:rFonts w:ascii="Garamond" w:hAnsi="Garamond"/>
                <w:color w:val="000000"/>
                <w:highlight w:val="yellow"/>
              </w:rPr>
              <w:t>часов</w:t>
            </w:r>
            <w:r w:rsidR="00984467" w:rsidRPr="00DA0359">
              <w:rPr>
                <w:rFonts w:ascii="Garamond" w:hAnsi="Garamond"/>
                <w:color w:val="000000"/>
              </w:rPr>
              <w:t xml:space="preserve"> 00 </w:t>
            </w:r>
            <w:r w:rsidR="00984467" w:rsidRPr="00DA0359">
              <w:rPr>
                <w:rFonts w:ascii="Garamond" w:hAnsi="Garamond"/>
                <w:color w:val="000000"/>
                <w:highlight w:val="yellow"/>
              </w:rPr>
              <w:t>минут</w:t>
            </w:r>
            <w:r w:rsidR="00984467" w:rsidRPr="00DA0359">
              <w:rPr>
                <w:rFonts w:ascii="Garamond" w:hAnsi="Garamond"/>
                <w:color w:val="000000"/>
              </w:rPr>
              <w:t xml:space="preserve"> </w:t>
            </w:r>
            <w:r w:rsidRPr="00DA0359">
              <w:rPr>
                <w:rFonts w:ascii="Garamond" w:hAnsi="Garamond"/>
                <w:color w:val="000000"/>
              </w:rPr>
              <w:t>по времени ценовой зоны торговых суток</w:t>
            </w:r>
            <w:r w:rsidR="00687EC9" w:rsidRPr="00DA0359">
              <w:rPr>
                <w:rFonts w:ascii="Garamond" w:hAnsi="Garamond"/>
                <w:color w:val="000000"/>
              </w:rPr>
              <w:t xml:space="preserve"> </w:t>
            </w:r>
            <w:r w:rsidR="00687EC9" w:rsidRPr="00DA0359">
              <w:rPr>
                <w:rFonts w:ascii="Garamond" w:hAnsi="Garamond"/>
                <w:highlight w:val="yellow"/>
              </w:rPr>
              <w:t>в открытом доступе</w:t>
            </w:r>
            <w:r w:rsidRPr="00DA0359">
              <w:rPr>
                <w:rFonts w:ascii="Garamond" w:hAnsi="Garamond"/>
                <w:color w:val="000000"/>
              </w:rPr>
              <w:t xml:space="preserve"> публикует на своем официальном сайте в сети Интернет сообщение об объявлении процедуры конкурентного отбора несостоявшейся по ценовым зонам в целом;</w:t>
            </w:r>
          </w:p>
          <w:p w:rsidR="00D85AEE" w:rsidRPr="00DA0359" w:rsidRDefault="00D85AEE" w:rsidP="0026300E">
            <w:pPr>
              <w:pStyle w:val="ac"/>
              <w:spacing w:before="120" w:line="240" w:lineRule="auto"/>
              <w:ind w:left="771" w:hanging="345"/>
              <w:jc w:val="both"/>
              <w:rPr>
                <w:rFonts w:ascii="Garamond" w:hAnsi="Garamond"/>
                <w:color w:val="000000"/>
              </w:rPr>
            </w:pPr>
            <w:proofErr w:type="gramStart"/>
            <w:r w:rsidRPr="00DA0359">
              <w:rPr>
                <w:rFonts w:ascii="Garamond" w:hAnsi="Garamond"/>
                <w:color w:val="000000"/>
              </w:rPr>
              <w:t>–</w:t>
            </w:r>
            <w:r w:rsidRPr="00DA0359">
              <w:rPr>
                <w:rFonts w:ascii="Garamond" w:hAnsi="Garamond"/>
                <w:color w:val="000000"/>
              </w:rPr>
              <w:tab/>
              <w:t>совместно с СО определяет срок получения результатов конкурентного отбора и определения равновесных цен и объемов планового почасового производства и потребления, при этом срок должен устанавливаться таким образом, чтобы получить результаты не позднее 2 (двух) календарных дней, следующих за торговыми сутками, и не позднее последнего календарного дня текущего месяца в случае совпадения даты торговых суток с предпоследним календарным днем текущего месяца;</w:t>
            </w:r>
            <w:proofErr w:type="gramEnd"/>
          </w:p>
          <w:p w:rsidR="00D85AEE" w:rsidRPr="00DA0359" w:rsidRDefault="00D85AEE" w:rsidP="0026300E">
            <w:pPr>
              <w:pStyle w:val="ac"/>
              <w:spacing w:before="120" w:line="240" w:lineRule="auto"/>
              <w:ind w:left="771" w:hanging="345"/>
              <w:jc w:val="both"/>
              <w:rPr>
                <w:rFonts w:ascii="Garamond" w:hAnsi="Garamond"/>
                <w:color w:val="000000"/>
              </w:rPr>
            </w:pPr>
            <w:r w:rsidRPr="00DA0359">
              <w:rPr>
                <w:rFonts w:ascii="Garamond" w:hAnsi="Garamond"/>
                <w:color w:val="000000"/>
              </w:rPr>
              <w:t>–</w:t>
            </w:r>
            <w:r w:rsidRPr="00DA0359">
              <w:rPr>
                <w:rFonts w:ascii="Garamond" w:hAnsi="Garamond"/>
                <w:color w:val="000000"/>
              </w:rPr>
              <w:tab/>
              <w:t>если результаты конкурентного отбора и определения равновесных цен и объемов планового почасового производства и потребления  получены в установленный срок, то выполняются действия в соответствии с пунктами 6 и 7 настоящего Регламента.</w:t>
            </w:r>
          </w:p>
          <w:p w:rsidR="00D85AEE" w:rsidRPr="00DA0359" w:rsidRDefault="0069566E" w:rsidP="00D85AEE">
            <w:pPr>
              <w:pStyle w:val="5"/>
              <w:numPr>
                <w:ilvl w:val="4"/>
                <w:numId w:val="0"/>
              </w:numPr>
              <w:tabs>
                <w:tab w:val="num" w:pos="360"/>
              </w:tabs>
              <w:spacing w:before="120" w:after="120"/>
              <w:jc w:val="both"/>
              <w:rPr>
                <w:rFonts w:ascii="Garamond" w:hAnsi="Garamond"/>
                <w:b w:val="0"/>
                <w:i w:val="0"/>
                <w:sz w:val="22"/>
                <w:szCs w:val="22"/>
              </w:rPr>
            </w:pPr>
            <w:r w:rsidRPr="00DA0359">
              <w:rPr>
                <w:rFonts w:ascii="Garamond" w:hAnsi="Garamond"/>
                <w:b w:val="0"/>
                <w:i w:val="0"/>
                <w:sz w:val="22"/>
                <w:szCs w:val="22"/>
                <w:highlight w:val="yellow"/>
              </w:rPr>
              <w:t>3</w:t>
            </w:r>
            <w:r w:rsidR="00D85AEE" w:rsidRPr="00DA0359">
              <w:rPr>
                <w:rFonts w:ascii="Garamond" w:hAnsi="Garamond"/>
                <w:b w:val="0"/>
                <w:i w:val="0"/>
                <w:sz w:val="22"/>
                <w:szCs w:val="22"/>
                <w:highlight w:val="yellow"/>
              </w:rPr>
              <w:t>)</w:t>
            </w:r>
            <w:r w:rsidR="00D85AEE" w:rsidRPr="00DA0359">
              <w:rPr>
                <w:rFonts w:ascii="Garamond" w:hAnsi="Garamond"/>
                <w:b w:val="0"/>
                <w:i w:val="0"/>
                <w:sz w:val="22"/>
                <w:szCs w:val="22"/>
              </w:rPr>
              <w:t xml:space="preserve"> В случае наступления событий, указанных в подпункте 11 п. 5.3 настоящего Регламента, процедура конкурентного отбора признается </w:t>
            </w:r>
            <w:proofErr w:type="gramStart"/>
            <w:r w:rsidR="00D85AEE" w:rsidRPr="00DA0359">
              <w:rPr>
                <w:rFonts w:ascii="Garamond" w:hAnsi="Garamond"/>
                <w:b w:val="0"/>
                <w:i w:val="0"/>
                <w:sz w:val="22"/>
                <w:szCs w:val="22"/>
              </w:rPr>
              <w:t>несостоявшейся</w:t>
            </w:r>
            <w:proofErr w:type="gramEnd"/>
            <w:r w:rsidR="00D85AEE" w:rsidRPr="00DA0359">
              <w:rPr>
                <w:rFonts w:ascii="Garamond" w:hAnsi="Garamond"/>
                <w:b w:val="0"/>
                <w:i w:val="0"/>
                <w:sz w:val="22"/>
                <w:szCs w:val="22"/>
              </w:rPr>
              <w:t xml:space="preserve"> в ГТП и:</w:t>
            </w:r>
          </w:p>
          <w:p w:rsidR="00D85AEE" w:rsidRPr="00DA0359" w:rsidRDefault="00D85AEE" w:rsidP="00D85AEE">
            <w:pPr>
              <w:pStyle w:val="5"/>
              <w:numPr>
                <w:ilvl w:val="0"/>
                <w:numId w:val="13"/>
              </w:numPr>
              <w:spacing w:before="120" w:after="120"/>
              <w:jc w:val="both"/>
              <w:rPr>
                <w:rFonts w:ascii="Garamond" w:hAnsi="Garamond"/>
                <w:b w:val="0"/>
                <w:i w:val="0"/>
                <w:color w:val="000000"/>
                <w:sz w:val="22"/>
                <w:szCs w:val="22"/>
              </w:rPr>
            </w:pPr>
            <w:r w:rsidRPr="00DA0359">
              <w:rPr>
                <w:rFonts w:ascii="Garamond" w:hAnsi="Garamond"/>
                <w:b w:val="0"/>
                <w:i w:val="0"/>
                <w:color w:val="000000"/>
                <w:sz w:val="22"/>
                <w:szCs w:val="22"/>
              </w:rPr>
              <w:t xml:space="preserve">объем планового почасового производства/потребления в </w:t>
            </w:r>
            <w:proofErr w:type="gramStart"/>
            <w:r w:rsidRPr="00DA0359">
              <w:rPr>
                <w:rFonts w:ascii="Garamond" w:hAnsi="Garamond"/>
                <w:b w:val="0"/>
                <w:i w:val="0"/>
                <w:color w:val="000000"/>
                <w:sz w:val="22"/>
                <w:szCs w:val="22"/>
              </w:rPr>
              <w:t>данной</w:t>
            </w:r>
            <w:proofErr w:type="gramEnd"/>
            <w:r w:rsidRPr="00DA0359">
              <w:rPr>
                <w:rFonts w:ascii="Garamond" w:hAnsi="Garamond"/>
                <w:b w:val="0"/>
                <w:i w:val="0"/>
                <w:color w:val="000000"/>
                <w:sz w:val="22"/>
                <w:szCs w:val="22"/>
              </w:rPr>
              <w:t xml:space="preserve"> ГТП принимается равным нулю;</w:t>
            </w:r>
          </w:p>
          <w:p w:rsidR="00D85AEE" w:rsidRPr="00DA0359" w:rsidRDefault="00D85AEE" w:rsidP="00D85AEE">
            <w:pPr>
              <w:pStyle w:val="5"/>
              <w:numPr>
                <w:ilvl w:val="0"/>
                <w:numId w:val="13"/>
              </w:numPr>
              <w:spacing w:before="120" w:after="120"/>
              <w:jc w:val="both"/>
              <w:rPr>
                <w:rFonts w:ascii="Garamond" w:hAnsi="Garamond"/>
                <w:b w:val="0"/>
                <w:i w:val="0"/>
                <w:color w:val="000000"/>
                <w:sz w:val="22"/>
                <w:szCs w:val="22"/>
              </w:rPr>
            </w:pPr>
            <w:r w:rsidRPr="00DA0359">
              <w:rPr>
                <w:rFonts w:ascii="Garamond" w:hAnsi="Garamond"/>
                <w:b w:val="0"/>
                <w:i w:val="0"/>
                <w:color w:val="000000"/>
                <w:sz w:val="22"/>
                <w:szCs w:val="22"/>
              </w:rPr>
              <w:t xml:space="preserve">объем поставки электрической энергии по свободному двухстороннему договору (за исключением </w:t>
            </w:r>
            <w:proofErr w:type="gramStart"/>
            <w:r w:rsidRPr="00DA0359">
              <w:rPr>
                <w:rFonts w:ascii="Garamond" w:hAnsi="Garamond"/>
                <w:b w:val="0"/>
                <w:i w:val="0"/>
                <w:color w:val="000000"/>
                <w:sz w:val="22"/>
                <w:szCs w:val="22"/>
              </w:rPr>
              <w:t>биржевых</w:t>
            </w:r>
            <w:proofErr w:type="gramEnd"/>
            <w:r w:rsidRPr="00DA0359">
              <w:rPr>
                <w:rFonts w:ascii="Garamond" w:hAnsi="Garamond"/>
                <w:b w:val="0"/>
                <w:i w:val="0"/>
                <w:color w:val="000000"/>
                <w:sz w:val="22"/>
                <w:szCs w:val="22"/>
              </w:rPr>
              <w:t xml:space="preserve"> СДЭМ) считается нереализованным, если данная ГТП является ГТП Продавца или ГТП Покупателя по свободному двустороннему договору;</w:t>
            </w:r>
          </w:p>
          <w:p w:rsidR="00D85AEE" w:rsidRPr="00DA0359" w:rsidRDefault="00D85AEE" w:rsidP="00D85AEE">
            <w:pPr>
              <w:pStyle w:val="5"/>
              <w:numPr>
                <w:ilvl w:val="0"/>
                <w:numId w:val="13"/>
              </w:numPr>
              <w:spacing w:before="120" w:after="120"/>
              <w:jc w:val="both"/>
              <w:rPr>
                <w:rFonts w:ascii="Garamond" w:hAnsi="Garamond"/>
                <w:b w:val="0"/>
                <w:i w:val="0"/>
                <w:color w:val="000000"/>
                <w:sz w:val="22"/>
                <w:szCs w:val="22"/>
              </w:rPr>
            </w:pPr>
            <w:r w:rsidRPr="00DA0359">
              <w:rPr>
                <w:rFonts w:ascii="Garamond" w:hAnsi="Garamond"/>
                <w:b w:val="0"/>
                <w:i w:val="0"/>
                <w:color w:val="000000"/>
                <w:sz w:val="22"/>
                <w:szCs w:val="22"/>
              </w:rPr>
              <w:t xml:space="preserve">объемы электрической энергии </w:t>
            </w:r>
            <w:proofErr w:type="gramStart"/>
            <w:r w:rsidRPr="00DA0359">
              <w:rPr>
                <w:rFonts w:ascii="Garamond" w:hAnsi="Garamond"/>
                <w:b w:val="0"/>
                <w:i w:val="0"/>
                <w:color w:val="000000"/>
                <w:sz w:val="22"/>
                <w:szCs w:val="22"/>
              </w:rPr>
              <w:t>по</w:t>
            </w:r>
            <w:proofErr w:type="gramEnd"/>
            <w:r w:rsidRPr="00DA0359">
              <w:rPr>
                <w:rFonts w:ascii="Garamond" w:hAnsi="Garamond"/>
                <w:b w:val="0"/>
                <w:i w:val="0"/>
                <w:color w:val="000000"/>
                <w:sz w:val="22"/>
                <w:szCs w:val="22"/>
              </w:rPr>
              <w:t xml:space="preserve"> </w:t>
            </w:r>
            <w:proofErr w:type="gramStart"/>
            <w:r w:rsidRPr="00DA0359">
              <w:rPr>
                <w:rFonts w:ascii="Garamond" w:hAnsi="Garamond"/>
                <w:b w:val="0"/>
                <w:i w:val="0"/>
                <w:color w:val="000000"/>
                <w:sz w:val="22"/>
                <w:szCs w:val="22"/>
              </w:rPr>
              <w:t>биржевым</w:t>
            </w:r>
            <w:proofErr w:type="gramEnd"/>
            <w:r w:rsidRPr="00DA0359">
              <w:rPr>
                <w:rFonts w:ascii="Garamond" w:hAnsi="Garamond"/>
                <w:b w:val="0"/>
                <w:i w:val="0"/>
                <w:color w:val="000000"/>
                <w:sz w:val="22"/>
                <w:szCs w:val="22"/>
              </w:rPr>
              <w:t xml:space="preserve"> СДЭМ учитываются в порядке, установленном Регламентом расчета плановых объемов производства и потребления и расчета стоимости электроэнергии на сутки вперед (Приложение № 8 к </w:t>
            </w:r>
            <w:r w:rsidRPr="00DA0359">
              <w:rPr>
                <w:rFonts w:ascii="Garamond" w:hAnsi="Garamond"/>
                <w:b w:val="0"/>
                <w:i w:val="0"/>
                <w:caps/>
                <w:color w:val="000000"/>
                <w:sz w:val="22"/>
                <w:szCs w:val="22"/>
              </w:rPr>
              <w:t>д</w:t>
            </w:r>
            <w:r w:rsidRPr="00DA0359">
              <w:rPr>
                <w:rFonts w:ascii="Garamond" w:hAnsi="Garamond"/>
                <w:b w:val="0"/>
                <w:i w:val="0"/>
                <w:color w:val="000000"/>
                <w:sz w:val="22"/>
                <w:szCs w:val="22"/>
              </w:rPr>
              <w:t>оговору о присоединении к торговой системе оптового рынка);</w:t>
            </w:r>
          </w:p>
          <w:p w:rsidR="00D85AEE" w:rsidRPr="00DA0359" w:rsidRDefault="00D85AEE" w:rsidP="00D85AEE">
            <w:pPr>
              <w:pStyle w:val="5"/>
              <w:numPr>
                <w:ilvl w:val="0"/>
                <w:numId w:val="13"/>
              </w:numPr>
              <w:spacing w:before="120" w:after="120"/>
              <w:jc w:val="both"/>
              <w:rPr>
                <w:rFonts w:ascii="Garamond" w:hAnsi="Garamond"/>
                <w:b w:val="0"/>
                <w:i w:val="0"/>
                <w:color w:val="000000"/>
                <w:sz w:val="22"/>
                <w:szCs w:val="22"/>
              </w:rPr>
            </w:pPr>
            <w:r w:rsidRPr="00DA0359">
              <w:rPr>
                <w:rFonts w:ascii="Garamond" w:hAnsi="Garamond"/>
                <w:b w:val="0"/>
                <w:i w:val="0"/>
                <w:color w:val="000000"/>
                <w:sz w:val="22"/>
                <w:szCs w:val="22"/>
              </w:rPr>
              <w:t>цены в узлах расчетной модели, к которым согласно актуализированной расчетной модели отнесена данная ГТП, считаются неопределенными;</w:t>
            </w:r>
          </w:p>
          <w:p w:rsidR="00D85AEE" w:rsidRPr="00DA0359" w:rsidRDefault="00D85AEE" w:rsidP="00D85AEE">
            <w:pPr>
              <w:pStyle w:val="5"/>
              <w:numPr>
                <w:ilvl w:val="0"/>
                <w:numId w:val="13"/>
              </w:numPr>
              <w:spacing w:before="120" w:after="120"/>
              <w:jc w:val="both"/>
              <w:rPr>
                <w:rFonts w:ascii="Garamond" w:hAnsi="Garamond"/>
                <w:b w:val="0"/>
                <w:i w:val="0"/>
                <w:color w:val="000000"/>
                <w:sz w:val="22"/>
                <w:szCs w:val="22"/>
              </w:rPr>
            </w:pPr>
            <w:r w:rsidRPr="00DA0359">
              <w:rPr>
                <w:rFonts w:ascii="Garamond" w:hAnsi="Garamond"/>
                <w:b w:val="0"/>
                <w:i w:val="0"/>
                <w:color w:val="000000"/>
                <w:sz w:val="22"/>
                <w:szCs w:val="22"/>
              </w:rPr>
              <w:t>цена на электрическую энергию в данной ГТП принимается равной  цене</w:t>
            </w:r>
            <w:r w:rsidRPr="00DA0359">
              <w:rPr>
                <w:rFonts w:ascii="Garamond" w:hAnsi="Garamond"/>
                <w:b w:val="0"/>
                <w:i w:val="0"/>
                <w:sz w:val="22"/>
                <w:szCs w:val="22"/>
              </w:rPr>
              <w:t xml:space="preserve"> электроэнергии для целей расчета стоимости электроэнергии на сутки вперед</w:t>
            </w:r>
            <w:r w:rsidRPr="00DA0359">
              <w:rPr>
                <w:rFonts w:ascii="Garamond" w:hAnsi="Garamond"/>
                <w:b w:val="0"/>
                <w:i w:val="0"/>
                <w:color w:val="000000"/>
                <w:sz w:val="22"/>
                <w:szCs w:val="22"/>
              </w:rPr>
              <w:t xml:space="preserve">, определенной в отношении данной ГТП в аналогичный час суток, соответствующих последнему аналогичному дню недели. </w:t>
            </w:r>
            <w:proofErr w:type="gramStart"/>
            <w:r w:rsidRPr="00DA0359">
              <w:rPr>
                <w:rFonts w:ascii="Garamond" w:hAnsi="Garamond"/>
                <w:b w:val="0"/>
                <w:i w:val="0"/>
                <w:color w:val="000000"/>
                <w:sz w:val="22"/>
                <w:szCs w:val="22"/>
              </w:rPr>
              <w:t>В</w:t>
            </w:r>
            <w:r w:rsidRPr="00DA0359">
              <w:rPr>
                <w:rFonts w:ascii="Garamond" w:hAnsi="Garamond"/>
                <w:b w:val="0"/>
                <w:i w:val="0"/>
                <w:sz w:val="22"/>
                <w:szCs w:val="22"/>
              </w:rPr>
              <w:t xml:space="preserve"> случае если в </w:t>
            </w:r>
            <w:r w:rsidRPr="00DA0359">
              <w:rPr>
                <w:rFonts w:ascii="Garamond" w:hAnsi="Garamond"/>
                <w:b w:val="0"/>
                <w:i w:val="0"/>
                <w:color w:val="000000"/>
                <w:sz w:val="22"/>
                <w:szCs w:val="22"/>
              </w:rPr>
              <w:t xml:space="preserve">аналогичный час суток, соответствующих последнему аналогичному дню недели, цена электроэнергии </w:t>
            </w:r>
            <w:r w:rsidRPr="00DA0359">
              <w:rPr>
                <w:rFonts w:ascii="Garamond" w:hAnsi="Garamond"/>
                <w:b w:val="0"/>
                <w:i w:val="0"/>
                <w:sz w:val="22"/>
                <w:szCs w:val="22"/>
              </w:rPr>
              <w:t>для целей расчета стоимости электроэнергии на сутки вперед</w:t>
            </w:r>
            <w:r w:rsidRPr="00DA0359">
              <w:rPr>
                <w:rFonts w:ascii="Garamond" w:hAnsi="Garamond"/>
                <w:b w:val="0"/>
                <w:i w:val="0"/>
                <w:color w:val="000000"/>
                <w:sz w:val="22"/>
                <w:szCs w:val="22"/>
              </w:rPr>
              <w:t xml:space="preserve"> в данной ГТП не была определена, то цена на электрическую энергию в данной ГТП принимается равной </w:t>
            </w:r>
            <w:r w:rsidRPr="00DA0359">
              <w:rPr>
                <w:rFonts w:ascii="Garamond" w:hAnsi="Garamond"/>
                <w:b w:val="0"/>
                <w:i w:val="0"/>
                <w:sz w:val="22"/>
                <w:szCs w:val="22"/>
              </w:rPr>
              <w:t xml:space="preserve">средневзвешенной с объемами планового почасового потребления по территории субъекта РФ, к которому отнесена данная ГТП, узловой цене в </w:t>
            </w:r>
            <w:r w:rsidRPr="00DA0359">
              <w:rPr>
                <w:rFonts w:ascii="Garamond" w:hAnsi="Garamond"/>
                <w:b w:val="0"/>
                <w:i w:val="0"/>
                <w:color w:val="000000"/>
                <w:sz w:val="22"/>
                <w:szCs w:val="22"/>
              </w:rPr>
              <w:t>аналогичный час суток, соответствующих</w:t>
            </w:r>
            <w:proofErr w:type="gramEnd"/>
            <w:r w:rsidRPr="00DA0359">
              <w:rPr>
                <w:rFonts w:ascii="Garamond" w:hAnsi="Garamond"/>
                <w:b w:val="0"/>
                <w:i w:val="0"/>
                <w:color w:val="000000"/>
                <w:sz w:val="22"/>
                <w:szCs w:val="22"/>
              </w:rPr>
              <w:t xml:space="preserve"> последнему аналогичному дню недели.</w:t>
            </w:r>
          </w:p>
          <w:p w:rsidR="00D85AEE" w:rsidRPr="00DA0359" w:rsidRDefault="0069566E" w:rsidP="00D85AEE">
            <w:pPr>
              <w:pStyle w:val="5"/>
              <w:numPr>
                <w:ilvl w:val="4"/>
                <w:numId w:val="0"/>
              </w:numPr>
              <w:tabs>
                <w:tab w:val="num" w:pos="360"/>
              </w:tabs>
              <w:spacing w:before="120" w:after="120"/>
              <w:jc w:val="both"/>
              <w:rPr>
                <w:rFonts w:ascii="Garamond" w:hAnsi="Garamond"/>
                <w:b w:val="0"/>
                <w:i w:val="0"/>
                <w:sz w:val="22"/>
                <w:szCs w:val="22"/>
              </w:rPr>
            </w:pPr>
            <w:r w:rsidRPr="00DA0359">
              <w:rPr>
                <w:rFonts w:ascii="Garamond" w:hAnsi="Garamond"/>
                <w:b w:val="0"/>
                <w:i w:val="0"/>
                <w:sz w:val="22"/>
                <w:szCs w:val="22"/>
                <w:highlight w:val="yellow"/>
              </w:rPr>
              <w:t>4</w:t>
            </w:r>
            <w:r w:rsidR="00D85AEE" w:rsidRPr="00DA0359">
              <w:rPr>
                <w:rFonts w:ascii="Garamond" w:hAnsi="Garamond"/>
                <w:b w:val="0"/>
                <w:i w:val="0"/>
                <w:sz w:val="22"/>
                <w:szCs w:val="22"/>
                <w:highlight w:val="yellow"/>
              </w:rPr>
              <w:t>)</w:t>
            </w:r>
            <w:r w:rsidR="00D85AEE" w:rsidRPr="00DA0359">
              <w:rPr>
                <w:rFonts w:ascii="Garamond" w:hAnsi="Garamond"/>
                <w:b w:val="0"/>
                <w:i w:val="0"/>
                <w:sz w:val="22"/>
                <w:szCs w:val="22"/>
              </w:rPr>
              <w:t xml:space="preserve"> В </w:t>
            </w:r>
            <w:proofErr w:type="gramStart"/>
            <w:r w:rsidR="00D85AEE" w:rsidRPr="00DA0359">
              <w:rPr>
                <w:rFonts w:ascii="Garamond" w:hAnsi="Garamond"/>
                <w:b w:val="0"/>
                <w:i w:val="0"/>
                <w:sz w:val="22"/>
                <w:szCs w:val="22"/>
              </w:rPr>
              <w:t>случае</w:t>
            </w:r>
            <w:proofErr w:type="gramEnd"/>
            <w:r w:rsidR="00D85AEE" w:rsidRPr="00DA0359">
              <w:rPr>
                <w:rFonts w:ascii="Garamond" w:hAnsi="Garamond"/>
                <w:b w:val="0"/>
                <w:i w:val="0"/>
                <w:sz w:val="22"/>
                <w:szCs w:val="22"/>
              </w:rPr>
              <w:t xml:space="preserve"> наступления событий, указанных в подпункте 14 п. 5.3 настоящего Регламента, процедура конкурентного отбора признается несостоявшейся по территории </w:t>
            </w:r>
            <w:proofErr w:type="spellStart"/>
            <w:r w:rsidR="00D85AEE" w:rsidRPr="00DA0359">
              <w:rPr>
                <w:rFonts w:ascii="Garamond" w:hAnsi="Garamond"/>
                <w:b w:val="0"/>
                <w:i w:val="0"/>
                <w:sz w:val="22"/>
                <w:szCs w:val="22"/>
              </w:rPr>
              <w:t>энергорайона</w:t>
            </w:r>
            <w:proofErr w:type="spellEnd"/>
            <w:r w:rsidR="00D85AEE" w:rsidRPr="00DA0359">
              <w:rPr>
                <w:rFonts w:ascii="Garamond" w:hAnsi="Garamond"/>
                <w:b w:val="0"/>
                <w:i w:val="0"/>
                <w:sz w:val="22"/>
                <w:szCs w:val="22"/>
              </w:rPr>
              <w:t>, и:</w:t>
            </w:r>
          </w:p>
          <w:p w:rsidR="00D85AEE" w:rsidRPr="00DA0359" w:rsidRDefault="00D85AEE" w:rsidP="00D85AEE">
            <w:pPr>
              <w:ind w:left="851"/>
              <w:jc w:val="both"/>
              <w:rPr>
                <w:rFonts w:ascii="Garamond" w:hAnsi="Garamond"/>
                <w:color w:val="000000"/>
                <w:sz w:val="22"/>
                <w:szCs w:val="22"/>
              </w:rPr>
            </w:pPr>
            <w:proofErr w:type="gramStart"/>
            <w:r w:rsidRPr="00DA0359">
              <w:rPr>
                <w:rFonts w:ascii="Garamond" w:hAnsi="Garamond"/>
                <w:color w:val="000000"/>
                <w:sz w:val="22"/>
                <w:szCs w:val="22"/>
              </w:rPr>
              <w:t xml:space="preserve">– для </w:t>
            </w:r>
            <w:proofErr w:type="spellStart"/>
            <w:r w:rsidRPr="00DA0359">
              <w:rPr>
                <w:rFonts w:ascii="Garamond" w:hAnsi="Garamond"/>
                <w:color w:val="000000"/>
                <w:sz w:val="22"/>
                <w:szCs w:val="22"/>
              </w:rPr>
              <w:t>энергорайонов</w:t>
            </w:r>
            <w:proofErr w:type="spellEnd"/>
            <w:r w:rsidRPr="00DA0359">
              <w:rPr>
                <w:rFonts w:ascii="Garamond" w:hAnsi="Garamond"/>
                <w:color w:val="000000"/>
                <w:sz w:val="22"/>
                <w:szCs w:val="22"/>
              </w:rPr>
              <w:t>, временно электрически изолированных вследствие системных условий от первой ценовой зоны, но работающих синхронно с НЦЗА и (или) НЦЗК,  расчет за электроэнергию, проданную/купленную на РСВ (в объемах, превышающих РД), осуществляется по средневзвешенному  тарифу поставщиков первой неценовой зоны исходя из объемов производства, включенных в ПДГ указанных поставщиков в соответствующий час суток.</w:t>
            </w:r>
            <w:proofErr w:type="gramEnd"/>
            <w:r w:rsidRPr="00DA0359">
              <w:rPr>
                <w:rFonts w:ascii="Garamond" w:hAnsi="Garamond"/>
                <w:color w:val="000000"/>
                <w:sz w:val="22"/>
                <w:szCs w:val="22"/>
              </w:rPr>
              <w:t xml:space="preserve"> </w:t>
            </w:r>
            <w:proofErr w:type="gramStart"/>
            <w:r w:rsidRPr="00DA0359">
              <w:rPr>
                <w:rFonts w:ascii="Garamond" w:hAnsi="Garamond"/>
                <w:color w:val="000000"/>
                <w:sz w:val="22"/>
                <w:szCs w:val="22"/>
              </w:rPr>
              <w:t xml:space="preserve">В узлах расчетной модели, отнесенных к указанным </w:t>
            </w:r>
            <w:proofErr w:type="spellStart"/>
            <w:r w:rsidRPr="00DA0359">
              <w:rPr>
                <w:rFonts w:ascii="Garamond" w:hAnsi="Garamond"/>
                <w:color w:val="000000"/>
                <w:sz w:val="22"/>
                <w:szCs w:val="22"/>
              </w:rPr>
              <w:t>энергорайонам</w:t>
            </w:r>
            <w:proofErr w:type="spellEnd"/>
            <w:r w:rsidRPr="00DA0359">
              <w:rPr>
                <w:rFonts w:ascii="Garamond" w:hAnsi="Garamond"/>
                <w:color w:val="000000"/>
                <w:sz w:val="22"/>
                <w:szCs w:val="22"/>
              </w:rPr>
              <w:t>, процедура конкурентного отбора объявляется несостоявшейся в данный час операционных суток и в качестве цен в указанных узлах расчетной модели используется средневзвешенный  тариф поставщиков НЦЗА и НЦЗК исходя из объемов производства, включенных в ПДГ указанных поставщиков в соответствующий час суток;</w:t>
            </w:r>
            <w:proofErr w:type="gramEnd"/>
          </w:p>
          <w:p w:rsidR="00D85AEE" w:rsidRPr="00DA0359" w:rsidRDefault="00D85AEE" w:rsidP="00D85AEE">
            <w:pPr>
              <w:ind w:left="851"/>
              <w:jc w:val="both"/>
              <w:rPr>
                <w:rFonts w:ascii="Garamond" w:hAnsi="Garamond"/>
                <w:color w:val="000000"/>
                <w:sz w:val="22"/>
                <w:szCs w:val="22"/>
              </w:rPr>
            </w:pPr>
            <w:r w:rsidRPr="00DA0359">
              <w:rPr>
                <w:rFonts w:ascii="Garamond" w:hAnsi="Garamond"/>
                <w:color w:val="000000"/>
                <w:sz w:val="22"/>
                <w:szCs w:val="22"/>
              </w:rPr>
              <w:t xml:space="preserve">– для </w:t>
            </w:r>
            <w:proofErr w:type="spellStart"/>
            <w:r w:rsidRPr="00DA0359">
              <w:rPr>
                <w:rFonts w:ascii="Garamond" w:hAnsi="Garamond"/>
                <w:color w:val="000000"/>
                <w:sz w:val="22"/>
                <w:szCs w:val="22"/>
              </w:rPr>
              <w:t>энергорайона</w:t>
            </w:r>
            <w:proofErr w:type="spellEnd"/>
            <w:r w:rsidRPr="00DA0359">
              <w:rPr>
                <w:rFonts w:ascii="Garamond" w:hAnsi="Garamond"/>
                <w:color w:val="000000"/>
                <w:sz w:val="22"/>
                <w:szCs w:val="22"/>
              </w:rPr>
              <w:t xml:space="preserve"> Северо-Западной ТЭЦ или Кольской энергосистемы и </w:t>
            </w:r>
            <w:proofErr w:type="gramStart"/>
            <w:r w:rsidRPr="00DA0359">
              <w:rPr>
                <w:rFonts w:ascii="Garamond" w:hAnsi="Garamond"/>
                <w:color w:val="000000"/>
                <w:sz w:val="22"/>
                <w:szCs w:val="22"/>
              </w:rPr>
              <w:t>части</w:t>
            </w:r>
            <w:proofErr w:type="gramEnd"/>
            <w:r w:rsidRPr="00DA0359">
              <w:rPr>
                <w:rFonts w:ascii="Garamond" w:hAnsi="Garamond"/>
                <w:color w:val="000000"/>
                <w:sz w:val="22"/>
                <w:szCs w:val="22"/>
              </w:rPr>
              <w:t xml:space="preserve"> отнесенных к нему узлов Карельской энергосистемы при изолированной (несинхронной) работе с ОЭС </w:t>
            </w:r>
            <w:proofErr w:type="spellStart"/>
            <w:r w:rsidRPr="00DA0359">
              <w:rPr>
                <w:rFonts w:ascii="Garamond" w:hAnsi="Garamond"/>
                <w:color w:val="000000"/>
                <w:sz w:val="22"/>
                <w:szCs w:val="22"/>
              </w:rPr>
              <w:t>Северо-Запада</w:t>
            </w:r>
            <w:proofErr w:type="spellEnd"/>
            <w:r w:rsidRPr="00DA0359">
              <w:rPr>
                <w:rFonts w:ascii="Garamond" w:hAnsi="Garamond"/>
                <w:color w:val="000000"/>
                <w:sz w:val="22"/>
                <w:szCs w:val="22"/>
              </w:rPr>
              <w:t xml:space="preserve"> поузловое плановое почасовое потребление в отнесенных к указанным </w:t>
            </w:r>
            <w:proofErr w:type="spellStart"/>
            <w:r w:rsidRPr="00DA0359">
              <w:rPr>
                <w:rFonts w:ascii="Garamond" w:hAnsi="Garamond"/>
                <w:color w:val="000000"/>
                <w:sz w:val="22"/>
                <w:szCs w:val="22"/>
              </w:rPr>
              <w:t>энергорайонам</w:t>
            </w:r>
            <w:proofErr w:type="spellEnd"/>
            <w:r w:rsidRPr="00DA0359">
              <w:rPr>
                <w:rFonts w:ascii="Garamond" w:hAnsi="Garamond"/>
                <w:color w:val="000000"/>
                <w:sz w:val="22"/>
                <w:szCs w:val="22"/>
              </w:rPr>
              <w:t xml:space="preserve"> узлах и соответствующее данной ГТП потребления устанавливается равным поузловому прогнозному диспетчерскому графику, заданному Системным оператором при актуализации расчетной модели и отнесенному на данную ГТП в соответствии с разделом 4 настоящего Регламента; поузловое плановое почасовое производство по РГЕ, отнесенным к узлам, соответствующим указанным </w:t>
            </w:r>
            <w:proofErr w:type="spellStart"/>
            <w:r w:rsidRPr="00DA0359">
              <w:rPr>
                <w:rFonts w:ascii="Garamond" w:hAnsi="Garamond"/>
                <w:color w:val="000000"/>
                <w:sz w:val="22"/>
                <w:szCs w:val="22"/>
              </w:rPr>
              <w:t>энергорайонам</w:t>
            </w:r>
            <w:proofErr w:type="spellEnd"/>
            <w:r w:rsidRPr="00DA0359">
              <w:rPr>
                <w:rFonts w:ascii="Garamond" w:hAnsi="Garamond"/>
                <w:color w:val="000000"/>
                <w:sz w:val="22"/>
                <w:szCs w:val="22"/>
              </w:rPr>
              <w:t xml:space="preserve">, устанавливается равным объемам производства согласно прогнозному диспетчерскому графику, заданному Системным оператором при актуализации расчетной модели. </w:t>
            </w:r>
            <w:proofErr w:type="gramStart"/>
            <w:r w:rsidRPr="00DA0359">
              <w:rPr>
                <w:rFonts w:ascii="Garamond" w:hAnsi="Garamond"/>
                <w:color w:val="000000"/>
                <w:sz w:val="22"/>
                <w:szCs w:val="22"/>
              </w:rPr>
              <w:t xml:space="preserve">В узлах расчетной модели, отнесенных к указанным </w:t>
            </w:r>
            <w:proofErr w:type="spellStart"/>
            <w:r w:rsidRPr="00DA0359">
              <w:rPr>
                <w:rFonts w:ascii="Garamond" w:hAnsi="Garamond"/>
                <w:color w:val="000000"/>
                <w:sz w:val="22"/>
                <w:szCs w:val="22"/>
              </w:rPr>
              <w:t>энергорайонам</w:t>
            </w:r>
            <w:proofErr w:type="spellEnd"/>
            <w:r w:rsidRPr="00DA0359">
              <w:rPr>
                <w:rFonts w:ascii="Garamond" w:hAnsi="Garamond"/>
                <w:color w:val="000000"/>
                <w:sz w:val="22"/>
                <w:szCs w:val="22"/>
              </w:rPr>
              <w:t>, процедура конкурентного отбора объявляется несостоявшейся в данный час операционных суток и в качестве узловых цен используются цены, сложившиеся в узлах в аналогичный час суток, соответствующих последнему аналогичному дню недели.</w:t>
            </w:r>
            <w:proofErr w:type="gramEnd"/>
            <w:r w:rsidRPr="00DA0359">
              <w:rPr>
                <w:rFonts w:ascii="Garamond" w:hAnsi="Garamond"/>
                <w:color w:val="000000"/>
                <w:sz w:val="22"/>
                <w:szCs w:val="22"/>
              </w:rPr>
              <w:t xml:space="preserve"> </w:t>
            </w:r>
            <w:proofErr w:type="gramStart"/>
            <w:r w:rsidRPr="00DA0359">
              <w:rPr>
                <w:rFonts w:ascii="Garamond" w:hAnsi="Garamond"/>
                <w:color w:val="000000"/>
                <w:sz w:val="22"/>
                <w:szCs w:val="22"/>
              </w:rPr>
              <w:t>В</w:t>
            </w:r>
            <w:r w:rsidRPr="00DA0359">
              <w:rPr>
                <w:rFonts w:ascii="Garamond" w:hAnsi="Garamond"/>
                <w:sz w:val="22"/>
                <w:szCs w:val="22"/>
              </w:rPr>
              <w:t xml:space="preserve"> случае если в </w:t>
            </w:r>
            <w:r w:rsidRPr="00DA0359">
              <w:rPr>
                <w:rFonts w:ascii="Garamond" w:hAnsi="Garamond"/>
                <w:color w:val="000000"/>
                <w:sz w:val="22"/>
                <w:szCs w:val="22"/>
              </w:rPr>
              <w:t xml:space="preserve">аналогичный час суток, соответствующих последнему аналогичному дню недели, </w:t>
            </w:r>
            <w:r w:rsidRPr="00DA0359">
              <w:rPr>
                <w:rFonts w:ascii="Garamond" w:hAnsi="Garamond"/>
                <w:sz w:val="22"/>
                <w:szCs w:val="22"/>
              </w:rPr>
              <w:t xml:space="preserve">узел был выключен (отсутствовал), то цена в рассматриваемом узле принимается равной средневзвешенной с объемами планового почасового потребления по территории данного </w:t>
            </w:r>
            <w:proofErr w:type="spellStart"/>
            <w:r w:rsidRPr="00DA0359">
              <w:rPr>
                <w:rFonts w:ascii="Garamond" w:hAnsi="Garamond"/>
                <w:sz w:val="22"/>
                <w:szCs w:val="22"/>
              </w:rPr>
              <w:t>энергорайона</w:t>
            </w:r>
            <w:proofErr w:type="spellEnd"/>
            <w:r w:rsidRPr="00DA0359">
              <w:rPr>
                <w:rFonts w:ascii="Garamond" w:hAnsi="Garamond"/>
                <w:sz w:val="22"/>
                <w:szCs w:val="22"/>
              </w:rPr>
              <w:t xml:space="preserve"> узловой цене в </w:t>
            </w:r>
            <w:r w:rsidRPr="00DA0359">
              <w:rPr>
                <w:rFonts w:ascii="Garamond" w:hAnsi="Garamond"/>
                <w:color w:val="000000"/>
                <w:sz w:val="22"/>
                <w:szCs w:val="22"/>
              </w:rPr>
              <w:t xml:space="preserve">аналогичный час суток, соответствующих последнему аналогичному дню недели; </w:t>
            </w:r>
            <w:proofErr w:type="gramEnd"/>
          </w:p>
          <w:p w:rsidR="00D85AEE" w:rsidRPr="00DA0359" w:rsidRDefault="00D85AEE" w:rsidP="00D85AEE">
            <w:pPr>
              <w:ind w:left="851"/>
              <w:jc w:val="both"/>
              <w:rPr>
                <w:rFonts w:ascii="Garamond" w:hAnsi="Garamond"/>
                <w:color w:val="000000"/>
                <w:sz w:val="22"/>
                <w:szCs w:val="22"/>
              </w:rPr>
            </w:pPr>
            <w:proofErr w:type="gramStart"/>
            <w:r w:rsidRPr="00DA0359">
              <w:rPr>
                <w:rFonts w:ascii="Garamond" w:hAnsi="Garamond"/>
                <w:color w:val="000000"/>
                <w:sz w:val="22"/>
                <w:szCs w:val="22"/>
              </w:rPr>
              <w:t xml:space="preserve">– для </w:t>
            </w:r>
            <w:proofErr w:type="spellStart"/>
            <w:r w:rsidRPr="00DA0359">
              <w:rPr>
                <w:rFonts w:ascii="Garamond" w:hAnsi="Garamond"/>
                <w:color w:val="000000"/>
                <w:sz w:val="22"/>
                <w:szCs w:val="22"/>
              </w:rPr>
              <w:t>энергорайона</w:t>
            </w:r>
            <w:proofErr w:type="spellEnd"/>
            <w:r w:rsidRPr="00DA0359">
              <w:rPr>
                <w:rFonts w:ascii="Garamond" w:hAnsi="Garamond"/>
                <w:color w:val="000000"/>
                <w:sz w:val="22"/>
                <w:szCs w:val="22"/>
              </w:rPr>
              <w:t xml:space="preserve"> Читинской области, расположенного во второй ценовой зоне и работающего изолированно (</w:t>
            </w:r>
            <w:proofErr w:type="spellStart"/>
            <w:r w:rsidRPr="00DA0359">
              <w:rPr>
                <w:rFonts w:ascii="Garamond" w:hAnsi="Garamond"/>
                <w:color w:val="000000"/>
                <w:sz w:val="22"/>
                <w:szCs w:val="22"/>
              </w:rPr>
              <w:t>несинхронно</w:t>
            </w:r>
            <w:proofErr w:type="spellEnd"/>
            <w:r w:rsidRPr="00DA0359">
              <w:rPr>
                <w:rFonts w:ascii="Garamond" w:hAnsi="Garamond"/>
                <w:color w:val="000000"/>
                <w:sz w:val="22"/>
                <w:szCs w:val="22"/>
              </w:rPr>
              <w:t>) с ОЭС Сибири, но синхронно с неценовой зоной Дальнего Востока (</w:t>
            </w:r>
            <w:proofErr w:type="spellStart"/>
            <w:r w:rsidRPr="00DA0359">
              <w:rPr>
                <w:rFonts w:ascii="Garamond" w:hAnsi="Garamond"/>
                <w:color w:val="000000"/>
                <w:sz w:val="22"/>
                <w:szCs w:val="22"/>
              </w:rPr>
              <w:t>внезональный</w:t>
            </w:r>
            <w:proofErr w:type="spellEnd"/>
            <w:r w:rsidRPr="00DA0359">
              <w:rPr>
                <w:rFonts w:ascii="Garamond" w:hAnsi="Garamond"/>
                <w:color w:val="000000"/>
                <w:sz w:val="22"/>
                <w:szCs w:val="22"/>
              </w:rPr>
              <w:t xml:space="preserve"> </w:t>
            </w:r>
            <w:proofErr w:type="spellStart"/>
            <w:r w:rsidRPr="00DA0359">
              <w:rPr>
                <w:rFonts w:ascii="Garamond" w:hAnsi="Garamond"/>
                <w:color w:val="000000"/>
                <w:sz w:val="22"/>
                <w:szCs w:val="22"/>
              </w:rPr>
              <w:t>энергорайон</w:t>
            </w:r>
            <w:proofErr w:type="spellEnd"/>
            <w:r w:rsidRPr="00DA0359">
              <w:rPr>
                <w:rFonts w:ascii="Garamond" w:hAnsi="Garamond"/>
                <w:color w:val="000000"/>
                <w:sz w:val="22"/>
                <w:szCs w:val="22"/>
              </w:rPr>
              <w:t xml:space="preserve">), в соответствующих узлах расчетной модели процедура конкурентного отбора объявляется несостоявшейся в данный час операционных суток, а объемы планового </w:t>
            </w:r>
            <w:proofErr w:type="spellStart"/>
            <w:r w:rsidRPr="00DA0359">
              <w:rPr>
                <w:rFonts w:ascii="Garamond" w:hAnsi="Garamond"/>
                <w:color w:val="000000"/>
                <w:sz w:val="22"/>
                <w:szCs w:val="22"/>
              </w:rPr>
              <w:t>перетока</w:t>
            </w:r>
            <w:proofErr w:type="spellEnd"/>
            <w:r w:rsidRPr="00DA0359">
              <w:rPr>
                <w:rFonts w:ascii="Garamond" w:hAnsi="Garamond"/>
                <w:color w:val="000000"/>
                <w:sz w:val="22"/>
                <w:szCs w:val="22"/>
              </w:rPr>
              <w:t xml:space="preserve"> электрической энергии из неценовой зоны Дальнего Востока во вторую ценовую зону и планового почасового потребления в</w:t>
            </w:r>
            <w:proofErr w:type="gramEnd"/>
            <w:r w:rsidRPr="00DA0359">
              <w:rPr>
                <w:rFonts w:ascii="Garamond" w:hAnsi="Garamond"/>
                <w:color w:val="000000"/>
                <w:sz w:val="22"/>
                <w:szCs w:val="22"/>
              </w:rPr>
              <w:t xml:space="preserve"> </w:t>
            </w:r>
            <w:proofErr w:type="gramStart"/>
            <w:r w:rsidRPr="00DA0359">
              <w:rPr>
                <w:rFonts w:ascii="Garamond" w:hAnsi="Garamond"/>
                <w:color w:val="000000"/>
                <w:sz w:val="22"/>
                <w:szCs w:val="22"/>
              </w:rPr>
              <w:t xml:space="preserve">ГТП потребления, в которой в осуществляется покупка электрической энергии в отношении указанного </w:t>
            </w:r>
            <w:proofErr w:type="spellStart"/>
            <w:r w:rsidRPr="00DA0359">
              <w:rPr>
                <w:rFonts w:ascii="Garamond" w:hAnsi="Garamond"/>
                <w:color w:val="000000"/>
                <w:sz w:val="22"/>
                <w:szCs w:val="22"/>
              </w:rPr>
              <w:t>внезонального</w:t>
            </w:r>
            <w:proofErr w:type="spellEnd"/>
            <w:r w:rsidRPr="00DA0359">
              <w:rPr>
                <w:rFonts w:ascii="Garamond" w:hAnsi="Garamond"/>
                <w:color w:val="000000"/>
                <w:sz w:val="22"/>
                <w:szCs w:val="22"/>
              </w:rPr>
              <w:t xml:space="preserve"> </w:t>
            </w:r>
            <w:proofErr w:type="spellStart"/>
            <w:r w:rsidRPr="00DA0359">
              <w:rPr>
                <w:rFonts w:ascii="Garamond" w:hAnsi="Garamond"/>
                <w:color w:val="000000"/>
                <w:sz w:val="22"/>
                <w:szCs w:val="22"/>
              </w:rPr>
              <w:t>энергорайона</w:t>
            </w:r>
            <w:proofErr w:type="spellEnd"/>
            <w:r w:rsidRPr="00DA0359">
              <w:rPr>
                <w:rFonts w:ascii="Garamond" w:hAnsi="Garamond"/>
                <w:color w:val="000000"/>
                <w:sz w:val="22"/>
                <w:szCs w:val="22"/>
              </w:rPr>
              <w:t>, в данный час операционных суток принимаются равными объему, указанному участником оптового рынка в уведомлении о максимальном почасовом потреблении в отношении данной ГТП потребления в данный час операционных суток и переданному СО в КО в соответствии с Регламентом актуализации расчетной модели (Приложение № 3 к Договору о присоединении</w:t>
            </w:r>
            <w:proofErr w:type="gramEnd"/>
            <w:r w:rsidRPr="00DA0359">
              <w:rPr>
                <w:rFonts w:ascii="Garamond" w:hAnsi="Garamond"/>
                <w:color w:val="000000"/>
                <w:sz w:val="22"/>
                <w:szCs w:val="22"/>
              </w:rPr>
              <w:t xml:space="preserve"> к торговой системе оптового рынка). </w:t>
            </w:r>
            <w:proofErr w:type="gramStart"/>
            <w:r w:rsidRPr="00DA0359">
              <w:rPr>
                <w:rFonts w:ascii="Garamond" w:hAnsi="Garamond"/>
                <w:color w:val="000000"/>
                <w:sz w:val="22"/>
                <w:szCs w:val="22"/>
              </w:rPr>
              <w:t>При этом цены на электрическую энергию в соответствующих узлах расчетной модели принимаются равными тарифу на электрическую энергию, установленному ФСТ России в отношении электростанции, к которой отнесена ГТП генерации неценовой зоны Дальнего Востока, в которой в соответствии с Регламентом функционирования Участников оптового рынка на территории неценовых зон (Приложение № 14 к Договору о присоединении к торговой системе оптового рынка) осуществляется продажа электрической</w:t>
            </w:r>
            <w:proofErr w:type="gramEnd"/>
            <w:r w:rsidRPr="00DA0359">
              <w:rPr>
                <w:rFonts w:ascii="Garamond" w:hAnsi="Garamond"/>
                <w:color w:val="000000"/>
                <w:sz w:val="22"/>
                <w:szCs w:val="22"/>
              </w:rPr>
              <w:t xml:space="preserve"> энергии по границе со второй ценовой зоной;</w:t>
            </w:r>
          </w:p>
          <w:p w:rsidR="00DB1F96" w:rsidRPr="00DA0359" w:rsidRDefault="00D85AEE" w:rsidP="00D85AEE">
            <w:pPr>
              <w:pStyle w:val="subclauseindent"/>
              <w:ind w:left="851"/>
              <w:rPr>
                <w:rFonts w:ascii="Garamond" w:hAnsi="Garamond"/>
                <w:color w:val="000000"/>
                <w:szCs w:val="22"/>
              </w:rPr>
            </w:pPr>
            <w:r w:rsidRPr="00DA0359">
              <w:rPr>
                <w:rFonts w:ascii="Garamond" w:hAnsi="Garamond"/>
                <w:color w:val="000000"/>
                <w:szCs w:val="22"/>
              </w:rPr>
              <w:t xml:space="preserve">– в случае если группа точек поставки, являющаяся ГТП покупателя либо ГТП продавца по свободному двустороннему договору, отнесена к узлам расчетной модели, в каждом из которых процедура конкурентного отбора была объявлена </w:t>
            </w:r>
            <w:proofErr w:type="gramStart"/>
            <w:r w:rsidRPr="00DA0359">
              <w:rPr>
                <w:rFonts w:ascii="Garamond" w:hAnsi="Garamond"/>
                <w:color w:val="000000"/>
                <w:szCs w:val="22"/>
              </w:rPr>
              <w:t>КО</w:t>
            </w:r>
            <w:proofErr w:type="gramEnd"/>
            <w:r w:rsidRPr="00DA0359">
              <w:rPr>
                <w:rFonts w:ascii="Garamond" w:hAnsi="Garamond"/>
                <w:color w:val="000000"/>
                <w:szCs w:val="22"/>
              </w:rPr>
              <w:t xml:space="preserve"> несостоявшейся, то объемы электрической энергии (за исключением биржевых СДЭМ) считаются нереализованными</w:t>
            </w:r>
            <w:r w:rsidR="00DB1F96" w:rsidRPr="00DA0359">
              <w:rPr>
                <w:rFonts w:ascii="Garamond" w:hAnsi="Garamond"/>
                <w:color w:val="000000"/>
                <w:szCs w:val="22"/>
                <w:highlight w:val="yellow"/>
              </w:rPr>
              <w:t>;</w:t>
            </w:r>
          </w:p>
          <w:p w:rsidR="00D85AEE" w:rsidRPr="00DA0359" w:rsidRDefault="00DB1F96" w:rsidP="00D85AEE">
            <w:pPr>
              <w:pStyle w:val="subclauseindent"/>
              <w:ind w:left="851"/>
              <w:rPr>
                <w:rFonts w:ascii="Garamond" w:hAnsi="Garamond"/>
                <w:color w:val="000000"/>
                <w:szCs w:val="22"/>
              </w:rPr>
            </w:pPr>
            <w:r w:rsidRPr="00DA0359">
              <w:rPr>
                <w:rFonts w:ascii="Garamond" w:hAnsi="Garamond"/>
                <w:color w:val="000000"/>
                <w:szCs w:val="22"/>
                <w:highlight w:val="yellow"/>
              </w:rPr>
              <w:t xml:space="preserve">- объемы поставки электрической энергии </w:t>
            </w:r>
            <w:proofErr w:type="gramStart"/>
            <w:r w:rsidRPr="00DA0359">
              <w:rPr>
                <w:rFonts w:ascii="Garamond" w:hAnsi="Garamond"/>
                <w:color w:val="000000"/>
                <w:szCs w:val="22"/>
                <w:highlight w:val="yellow"/>
              </w:rPr>
              <w:t>по</w:t>
            </w:r>
            <w:proofErr w:type="gramEnd"/>
            <w:r w:rsidRPr="00DA0359">
              <w:rPr>
                <w:rFonts w:ascii="Garamond" w:hAnsi="Garamond"/>
                <w:color w:val="000000"/>
                <w:szCs w:val="22"/>
                <w:highlight w:val="yellow"/>
              </w:rPr>
              <w:t xml:space="preserve"> </w:t>
            </w:r>
            <w:proofErr w:type="gramStart"/>
            <w:r w:rsidRPr="00DA0359">
              <w:rPr>
                <w:rFonts w:ascii="Garamond" w:hAnsi="Garamond"/>
                <w:color w:val="000000"/>
                <w:szCs w:val="22"/>
                <w:highlight w:val="yellow"/>
              </w:rPr>
              <w:t>биржевым</w:t>
            </w:r>
            <w:proofErr w:type="gramEnd"/>
            <w:r w:rsidRPr="00DA0359">
              <w:rPr>
                <w:rFonts w:ascii="Garamond" w:hAnsi="Garamond"/>
                <w:color w:val="000000"/>
                <w:szCs w:val="22"/>
                <w:highlight w:val="yellow"/>
              </w:rPr>
              <w:t xml:space="preserve"> СДЭМ учитываются в порядке, установленном </w:t>
            </w:r>
            <w:r w:rsidRPr="00DA0359">
              <w:rPr>
                <w:rFonts w:ascii="Garamond" w:hAnsi="Garamond"/>
                <w:i/>
                <w:color w:val="000000"/>
                <w:szCs w:val="22"/>
                <w:highlight w:val="yellow"/>
              </w:rPr>
              <w:t>Регламентом расчета плановых объемов производства и потребления и расчета стоимости электроэнергии на сутки вперед</w:t>
            </w:r>
            <w:r w:rsidRPr="00DA0359">
              <w:rPr>
                <w:rFonts w:ascii="Garamond" w:hAnsi="Garamond"/>
                <w:color w:val="000000"/>
                <w:szCs w:val="22"/>
                <w:highlight w:val="yellow"/>
              </w:rPr>
              <w:t xml:space="preserve"> (Приложение № 8 к </w:t>
            </w:r>
            <w:r w:rsidRPr="00DA0359">
              <w:rPr>
                <w:rFonts w:ascii="Garamond" w:hAnsi="Garamond"/>
                <w:i/>
                <w:caps/>
                <w:color w:val="000000"/>
                <w:szCs w:val="22"/>
                <w:highlight w:val="yellow"/>
              </w:rPr>
              <w:t>д</w:t>
            </w:r>
            <w:r w:rsidRPr="00DA0359">
              <w:rPr>
                <w:rFonts w:ascii="Garamond" w:hAnsi="Garamond"/>
                <w:i/>
                <w:color w:val="000000"/>
                <w:szCs w:val="22"/>
                <w:highlight w:val="yellow"/>
              </w:rPr>
              <w:t>оговору о присоединении к торговой системе оптового рынка</w:t>
            </w:r>
            <w:r w:rsidRPr="00DA0359">
              <w:rPr>
                <w:rFonts w:ascii="Garamond" w:hAnsi="Garamond"/>
                <w:color w:val="000000"/>
                <w:szCs w:val="22"/>
                <w:highlight w:val="yellow"/>
              </w:rPr>
              <w:t>).</w:t>
            </w:r>
          </w:p>
          <w:p w:rsidR="00D85AEE" w:rsidRPr="00DA0359" w:rsidRDefault="0069566E" w:rsidP="00D85AEE">
            <w:pPr>
              <w:jc w:val="both"/>
              <w:rPr>
                <w:rFonts w:ascii="Garamond" w:hAnsi="Garamond"/>
                <w:color w:val="000000"/>
                <w:sz w:val="22"/>
                <w:szCs w:val="22"/>
              </w:rPr>
            </w:pPr>
            <w:proofErr w:type="gramStart"/>
            <w:r w:rsidRPr="00DA0359">
              <w:rPr>
                <w:rFonts w:ascii="Garamond" w:hAnsi="Garamond"/>
                <w:color w:val="000000"/>
                <w:sz w:val="22"/>
                <w:szCs w:val="22"/>
                <w:highlight w:val="yellow"/>
              </w:rPr>
              <w:t>5</w:t>
            </w:r>
            <w:r w:rsidR="00D85AEE" w:rsidRPr="00DA0359">
              <w:rPr>
                <w:rFonts w:ascii="Garamond" w:hAnsi="Garamond"/>
                <w:color w:val="000000"/>
                <w:sz w:val="22"/>
                <w:szCs w:val="22"/>
                <w:highlight w:val="yellow"/>
              </w:rPr>
              <w:t>)</w:t>
            </w:r>
            <w:r w:rsidR="00D85AEE" w:rsidRPr="00DA0359">
              <w:rPr>
                <w:rFonts w:ascii="Garamond" w:hAnsi="Garamond"/>
                <w:color w:val="000000"/>
                <w:sz w:val="22"/>
                <w:szCs w:val="22"/>
              </w:rPr>
              <w:t xml:space="preserve"> В случае наступления событий, указанных  в подпункте 15 п. 5.3 настоящего Регламента для </w:t>
            </w:r>
            <w:proofErr w:type="spellStart"/>
            <w:r w:rsidR="00D85AEE" w:rsidRPr="00DA0359">
              <w:rPr>
                <w:rFonts w:ascii="Garamond" w:hAnsi="Garamond"/>
                <w:color w:val="000000"/>
                <w:sz w:val="22"/>
                <w:szCs w:val="22"/>
              </w:rPr>
              <w:t>энергорайона</w:t>
            </w:r>
            <w:proofErr w:type="spellEnd"/>
            <w:r w:rsidR="00D85AEE" w:rsidRPr="00DA0359">
              <w:rPr>
                <w:rFonts w:ascii="Garamond" w:hAnsi="Garamond"/>
                <w:color w:val="000000"/>
                <w:sz w:val="22"/>
                <w:szCs w:val="22"/>
              </w:rPr>
              <w:t xml:space="preserve"> </w:t>
            </w:r>
            <w:r w:rsidR="00D85AEE" w:rsidRPr="00DA0359">
              <w:rPr>
                <w:rFonts w:ascii="Garamond" w:hAnsi="Garamond"/>
                <w:sz w:val="22"/>
                <w:szCs w:val="22"/>
              </w:rPr>
              <w:t xml:space="preserve">на территории России, временно работающего изолированно от ЕЭС России, параллельно с зарубежной энергосистемой или ее частью (при отключении всех электрических связей с ЕЭС России), </w:t>
            </w:r>
            <w:r w:rsidR="00D85AEE" w:rsidRPr="00DA0359">
              <w:rPr>
                <w:rFonts w:ascii="Garamond" w:hAnsi="Garamond"/>
                <w:color w:val="000000"/>
                <w:sz w:val="22"/>
                <w:szCs w:val="22"/>
              </w:rPr>
              <w:t>в соответствующих узлах расчетной модели процедура конкурентного отбора объявляется несостоявшейся в данный час операционных суток:</w:t>
            </w:r>
            <w:proofErr w:type="gramEnd"/>
          </w:p>
          <w:p w:rsidR="00D85AEE" w:rsidRPr="00DA0359" w:rsidRDefault="00D85AEE" w:rsidP="00D85AEE">
            <w:pPr>
              <w:ind w:left="851"/>
              <w:jc w:val="both"/>
              <w:rPr>
                <w:rFonts w:ascii="Garamond" w:hAnsi="Garamond"/>
                <w:color w:val="000000"/>
                <w:sz w:val="22"/>
                <w:szCs w:val="22"/>
              </w:rPr>
            </w:pPr>
            <w:proofErr w:type="gramStart"/>
            <w:r w:rsidRPr="00DA0359">
              <w:rPr>
                <w:rFonts w:ascii="Garamond" w:hAnsi="Garamond"/>
                <w:color w:val="000000"/>
                <w:sz w:val="22"/>
                <w:szCs w:val="22"/>
                <w:highlight w:val="yellow"/>
              </w:rPr>
              <w:t>-</w:t>
            </w:r>
            <w:r w:rsidRPr="00DA0359">
              <w:rPr>
                <w:rFonts w:ascii="Garamond" w:hAnsi="Garamond"/>
                <w:color w:val="000000"/>
                <w:sz w:val="22"/>
                <w:szCs w:val="22"/>
              </w:rPr>
              <w:t xml:space="preserve"> в качестве цены по сечению экспорта-импорта, по которому осуществляется поставка в </w:t>
            </w:r>
            <w:proofErr w:type="spellStart"/>
            <w:r w:rsidRPr="00DA0359">
              <w:rPr>
                <w:rFonts w:ascii="Garamond" w:hAnsi="Garamond"/>
                <w:color w:val="000000"/>
                <w:sz w:val="22"/>
                <w:szCs w:val="22"/>
              </w:rPr>
              <w:t>энергорайоны</w:t>
            </w:r>
            <w:proofErr w:type="spellEnd"/>
            <w:r w:rsidRPr="00DA0359">
              <w:rPr>
                <w:rFonts w:ascii="Garamond" w:hAnsi="Garamond"/>
                <w:color w:val="000000"/>
                <w:sz w:val="22"/>
                <w:szCs w:val="22"/>
              </w:rPr>
              <w:t xml:space="preserve"> </w:t>
            </w:r>
            <w:r w:rsidRPr="00DA0359">
              <w:rPr>
                <w:rFonts w:ascii="Garamond" w:hAnsi="Garamond"/>
                <w:sz w:val="22"/>
                <w:szCs w:val="22"/>
              </w:rPr>
              <w:t xml:space="preserve">на территории России, временно работающие изолированно от ЕЭС России, параллельно с зарубежной энергосистемой или ее частью (при отключении всех электрических связей с ЕЭС России), используется цена (основное значение цены), </w:t>
            </w:r>
            <w:r w:rsidRPr="00DA0359">
              <w:rPr>
                <w:rFonts w:ascii="Garamond" w:hAnsi="Garamond"/>
                <w:color w:val="000000"/>
                <w:sz w:val="22"/>
                <w:szCs w:val="22"/>
              </w:rPr>
              <w:t>заявленная Участником оптового рынка, осуществляющим экспортно-импортные операции, в соответствии с разделом 7 Регламента покупки/продажи электроэнергии Участниками оптового рынка</w:t>
            </w:r>
            <w:proofErr w:type="gramEnd"/>
            <w:r w:rsidRPr="00DA0359">
              <w:rPr>
                <w:rFonts w:ascii="Garamond" w:hAnsi="Garamond"/>
                <w:color w:val="000000"/>
                <w:sz w:val="22"/>
                <w:szCs w:val="22"/>
              </w:rPr>
              <w:t xml:space="preserve"> </w:t>
            </w:r>
            <w:proofErr w:type="gramStart"/>
            <w:r w:rsidRPr="00DA0359">
              <w:rPr>
                <w:rFonts w:ascii="Garamond" w:hAnsi="Garamond"/>
                <w:color w:val="000000"/>
                <w:sz w:val="22"/>
                <w:szCs w:val="22"/>
              </w:rPr>
              <w:t>для дальнейшего использования в целях экспорта/импорта в зарубежные энергосистемы</w:t>
            </w:r>
            <w:r w:rsidRPr="00DA0359" w:rsidDel="009C763D">
              <w:rPr>
                <w:rFonts w:ascii="Garamond" w:hAnsi="Garamond"/>
                <w:color w:val="000000"/>
                <w:sz w:val="22"/>
                <w:szCs w:val="22"/>
              </w:rPr>
              <w:t xml:space="preserve"> </w:t>
            </w:r>
            <w:r w:rsidRPr="00DA0359">
              <w:rPr>
                <w:rFonts w:ascii="Garamond" w:hAnsi="Garamond"/>
                <w:color w:val="000000"/>
                <w:sz w:val="22"/>
                <w:szCs w:val="22"/>
              </w:rPr>
              <w:t>(Приложение № 15 к Договору о присоединении к торговой системе оптового рынка) для ГТП импорта, зарегистрированной на данном сечении экспорта-импорта, а в случае если в отношении данного часа в установленном разделом 7 Регламента покупки/продажи электроэнергии Участниками оптового рынка для дальнейшего использования в целях экспорта/импорта в зарубежные энергосистемы</w:t>
            </w:r>
            <w:r w:rsidRPr="00DA0359" w:rsidDel="009C763D">
              <w:rPr>
                <w:rFonts w:ascii="Garamond" w:hAnsi="Garamond"/>
                <w:color w:val="000000"/>
                <w:sz w:val="22"/>
                <w:szCs w:val="22"/>
              </w:rPr>
              <w:t xml:space="preserve"> </w:t>
            </w:r>
            <w:r w:rsidRPr="00DA0359">
              <w:rPr>
                <w:rFonts w:ascii="Garamond" w:hAnsi="Garamond"/>
                <w:color w:val="000000"/>
                <w:sz w:val="22"/>
                <w:szCs w:val="22"/>
              </w:rPr>
              <w:t>(Приложение № 15</w:t>
            </w:r>
            <w:proofErr w:type="gramEnd"/>
            <w:r w:rsidRPr="00DA0359">
              <w:rPr>
                <w:rFonts w:ascii="Garamond" w:hAnsi="Garamond"/>
                <w:color w:val="000000"/>
                <w:sz w:val="22"/>
                <w:szCs w:val="22"/>
              </w:rPr>
              <w:t xml:space="preserve"> к Договору о присоединении к торговой системе оптового рынка) порядке </w:t>
            </w:r>
            <w:proofErr w:type="gramStart"/>
            <w:r w:rsidRPr="00DA0359">
              <w:rPr>
                <w:rFonts w:ascii="Garamond" w:hAnsi="Garamond"/>
                <w:color w:val="000000"/>
                <w:sz w:val="22"/>
                <w:szCs w:val="22"/>
              </w:rPr>
              <w:t>КО</w:t>
            </w:r>
            <w:proofErr w:type="gramEnd"/>
            <w:r w:rsidRPr="00DA0359">
              <w:rPr>
                <w:rFonts w:ascii="Garamond" w:hAnsi="Garamond"/>
                <w:color w:val="000000"/>
                <w:sz w:val="22"/>
                <w:szCs w:val="22"/>
              </w:rPr>
              <w:t xml:space="preserve"> получено от Участника оптового рынка, осуществляющего экспортно-импортные операции уведомление о применении дополнительного значения цены и такое дополнительное</w:t>
            </w:r>
            <w:r w:rsidRPr="00DA0359">
              <w:rPr>
                <w:rFonts w:ascii="Garamond" w:hAnsi="Garamond"/>
                <w:sz w:val="22"/>
                <w:szCs w:val="22"/>
              </w:rPr>
              <w:t xml:space="preserve"> значение цены заявлено в установленном порядке – используется дополнительное значение цены</w:t>
            </w:r>
            <w:r w:rsidRPr="00DA0359">
              <w:rPr>
                <w:rFonts w:ascii="Garamond" w:hAnsi="Garamond"/>
                <w:color w:val="000000"/>
                <w:sz w:val="22"/>
                <w:szCs w:val="22"/>
              </w:rPr>
              <w:t>;</w:t>
            </w:r>
          </w:p>
          <w:p w:rsidR="00DB1F96" w:rsidRPr="00DA0359" w:rsidRDefault="00D85AEE" w:rsidP="00D85AEE">
            <w:pPr>
              <w:ind w:left="851"/>
              <w:jc w:val="both"/>
              <w:rPr>
                <w:rFonts w:ascii="Garamond" w:hAnsi="Garamond"/>
                <w:color w:val="000000"/>
                <w:sz w:val="22"/>
                <w:szCs w:val="22"/>
              </w:rPr>
            </w:pPr>
            <w:proofErr w:type="gramStart"/>
            <w:r w:rsidRPr="00DA0359">
              <w:rPr>
                <w:rFonts w:ascii="Garamond" w:hAnsi="Garamond"/>
                <w:color w:val="000000"/>
                <w:sz w:val="22"/>
                <w:szCs w:val="22"/>
                <w:highlight w:val="yellow"/>
              </w:rPr>
              <w:t>-</w:t>
            </w:r>
            <w:r w:rsidRPr="00DA0359">
              <w:rPr>
                <w:rFonts w:ascii="Garamond" w:hAnsi="Garamond"/>
                <w:color w:val="000000"/>
                <w:sz w:val="22"/>
                <w:szCs w:val="22"/>
              </w:rPr>
              <w:t xml:space="preserve"> в качестве узловых цен для узлов, находящихся внутри </w:t>
            </w:r>
            <w:proofErr w:type="spellStart"/>
            <w:r w:rsidRPr="00DA0359">
              <w:rPr>
                <w:rFonts w:ascii="Garamond" w:hAnsi="Garamond"/>
                <w:color w:val="000000"/>
                <w:sz w:val="22"/>
                <w:szCs w:val="22"/>
              </w:rPr>
              <w:t>энергорайона</w:t>
            </w:r>
            <w:proofErr w:type="spellEnd"/>
            <w:r w:rsidRPr="00DA0359">
              <w:rPr>
                <w:rFonts w:ascii="Garamond" w:hAnsi="Garamond"/>
                <w:color w:val="000000"/>
                <w:sz w:val="22"/>
                <w:szCs w:val="22"/>
              </w:rPr>
              <w:t xml:space="preserve"> </w:t>
            </w:r>
            <w:r w:rsidRPr="00DA0359">
              <w:rPr>
                <w:rFonts w:ascii="Garamond" w:hAnsi="Garamond"/>
                <w:sz w:val="22"/>
                <w:szCs w:val="22"/>
              </w:rPr>
              <w:t>на территории России, временно работающего изолированно от ЕЭС России, параллельно с зарубежной энергосистемой или ее частью (при отключении всех электрических связей с ЕЭС России), используется</w:t>
            </w:r>
            <w:r w:rsidRPr="00DA0359">
              <w:rPr>
                <w:rFonts w:ascii="Garamond" w:hAnsi="Garamond"/>
                <w:color w:val="000000"/>
                <w:sz w:val="22"/>
                <w:szCs w:val="22"/>
              </w:rPr>
              <w:t xml:space="preserve"> цена, сложившаяся в этом узле в аналогичный час суток, соответствующих последнему аналогичному дню недели</w:t>
            </w:r>
            <w:r w:rsidRPr="00DA0359">
              <w:rPr>
                <w:rFonts w:ascii="Garamond" w:hAnsi="Garamond"/>
                <w:sz w:val="22"/>
                <w:szCs w:val="22"/>
              </w:rPr>
              <w:t>.</w:t>
            </w:r>
            <w:proofErr w:type="gramEnd"/>
            <w:r w:rsidRPr="00DA0359">
              <w:rPr>
                <w:rFonts w:ascii="Garamond" w:hAnsi="Garamond"/>
                <w:sz w:val="22"/>
                <w:szCs w:val="22"/>
              </w:rPr>
              <w:t xml:space="preserve"> </w:t>
            </w:r>
            <w:proofErr w:type="gramStart"/>
            <w:r w:rsidRPr="00DA0359">
              <w:rPr>
                <w:rFonts w:ascii="Garamond" w:hAnsi="Garamond"/>
                <w:color w:val="000000"/>
                <w:sz w:val="22"/>
                <w:szCs w:val="22"/>
              </w:rPr>
              <w:t xml:space="preserve">В случае если в аналогичный час суток, соответствующих последнему аналогичному дню недели, узел был выключен (отсутствовал), то цена в рассматриваемом узле принимается равной средневзвешенной с объемами планового почасового потребления по территории данного </w:t>
            </w:r>
            <w:proofErr w:type="spellStart"/>
            <w:r w:rsidRPr="00DA0359">
              <w:rPr>
                <w:rFonts w:ascii="Garamond" w:hAnsi="Garamond"/>
                <w:color w:val="000000"/>
                <w:sz w:val="22"/>
                <w:szCs w:val="22"/>
              </w:rPr>
              <w:t>энергорайона</w:t>
            </w:r>
            <w:proofErr w:type="spellEnd"/>
            <w:r w:rsidRPr="00DA0359">
              <w:rPr>
                <w:rFonts w:ascii="Garamond" w:hAnsi="Garamond"/>
                <w:color w:val="000000"/>
                <w:sz w:val="22"/>
                <w:szCs w:val="22"/>
              </w:rPr>
              <w:t xml:space="preserve"> узловой цене в аналогичный час суток, соответствующих последнему аналогичному дню недели</w:t>
            </w:r>
            <w:r w:rsidR="00DB1F96" w:rsidRPr="00DA0359">
              <w:rPr>
                <w:rFonts w:ascii="Garamond" w:hAnsi="Garamond"/>
                <w:color w:val="000000"/>
                <w:sz w:val="22"/>
                <w:szCs w:val="22"/>
                <w:highlight w:val="yellow"/>
              </w:rPr>
              <w:t>;</w:t>
            </w:r>
            <w:proofErr w:type="gramEnd"/>
          </w:p>
          <w:p w:rsidR="00DB1F96" w:rsidRPr="00DA0359" w:rsidRDefault="00DB1F96" w:rsidP="00DB1F96">
            <w:pPr>
              <w:pStyle w:val="subclauseindent"/>
              <w:ind w:left="851"/>
              <w:rPr>
                <w:rFonts w:ascii="Garamond" w:hAnsi="Garamond"/>
                <w:color w:val="000000"/>
                <w:szCs w:val="22"/>
                <w:highlight w:val="yellow"/>
              </w:rPr>
            </w:pPr>
            <w:r w:rsidRPr="00DA0359">
              <w:rPr>
                <w:rFonts w:ascii="Garamond" w:hAnsi="Garamond"/>
                <w:color w:val="000000"/>
                <w:szCs w:val="22"/>
                <w:highlight w:val="yellow"/>
              </w:rPr>
              <w:t xml:space="preserve">- в случае если группа точек поставки, являющаяся ГТП покупателя либо ГТП продавца по свободному двустороннему договору, отнесена к узлам расчетной модели, в каждом из которых процедура конкурентного отбора была объявлена </w:t>
            </w:r>
            <w:proofErr w:type="gramStart"/>
            <w:r w:rsidRPr="00DA0359">
              <w:rPr>
                <w:rFonts w:ascii="Garamond" w:hAnsi="Garamond"/>
                <w:color w:val="000000"/>
                <w:szCs w:val="22"/>
                <w:highlight w:val="yellow"/>
              </w:rPr>
              <w:t>КО</w:t>
            </w:r>
            <w:proofErr w:type="gramEnd"/>
            <w:r w:rsidRPr="00DA0359">
              <w:rPr>
                <w:rFonts w:ascii="Garamond" w:hAnsi="Garamond"/>
                <w:color w:val="000000"/>
                <w:szCs w:val="22"/>
                <w:highlight w:val="yellow"/>
              </w:rPr>
              <w:t xml:space="preserve"> несостоявшейся, то объемы электрической энергии (за исключением биржевых СДЭМ) считаются нереализованными;</w:t>
            </w:r>
          </w:p>
          <w:p w:rsidR="00D85AEE" w:rsidRPr="00DA0359" w:rsidRDefault="00DB1F96" w:rsidP="00DB1F96">
            <w:pPr>
              <w:ind w:left="851"/>
              <w:jc w:val="both"/>
              <w:rPr>
                <w:rFonts w:ascii="Garamond" w:hAnsi="Garamond"/>
                <w:color w:val="000000"/>
                <w:sz w:val="22"/>
                <w:szCs w:val="22"/>
              </w:rPr>
            </w:pPr>
            <w:r w:rsidRPr="00DA0359">
              <w:rPr>
                <w:rFonts w:ascii="Garamond" w:hAnsi="Garamond"/>
                <w:color w:val="000000"/>
                <w:sz w:val="22"/>
                <w:szCs w:val="22"/>
                <w:highlight w:val="yellow"/>
              </w:rPr>
              <w:t xml:space="preserve">- объемы поставки электрической энергии </w:t>
            </w:r>
            <w:proofErr w:type="gramStart"/>
            <w:r w:rsidRPr="00DA0359">
              <w:rPr>
                <w:rFonts w:ascii="Garamond" w:hAnsi="Garamond"/>
                <w:color w:val="000000"/>
                <w:sz w:val="22"/>
                <w:szCs w:val="22"/>
                <w:highlight w:val="yellow"/>
              </w:rPr>
              <w:t>по</w:t>
            </w:r>
            <w:proofErr w:type="gramEnd"/>
            <w:r w:rsidRPr="00DA0359">
              <w:rPr>
                <w:rFonts w:ascii="Garamond" w:hAnsi="Garamond"/>
                <w:color w:val="000000"/>
                <w:sz w:val="22"/>
                <w:szCs w:val="22"/>
                <w:highlight w:val="yellow"/>
              </w:rPr>
              <w:t xml:space="preserve"> </w:t>
            </w:r>
            <w:proofErr w:type="gramStart"/>
            <w:r w:rsidRPr="00DA0359">
              <w:rPr>
                <w:rFonts w:ascii="Garamond" w:hAnsi="Garamond"/>
                <w:color w:val="000000"/>
                <w:sz w:val="22"/>
                <w:szCs w:val="22"/>
                <w:highlight w:val="yellow"/>
              </w:rPr>
              <w:t>биржевым</w:t>
            </w:r>
            <w:proofErr w:type="gramEnd"/>
            <w:r w:rsidRPr="00DA0359">
              <w:rPr>
                <w:rFonts w:ascii="Garamond" w:hAnsi="Garamond"/>
                <w:color w:val="000000"/>
                <w:sz w:val="22"/>
                <w:szCs w:val="22"/>
                <w:highlight w:val="yellow"/>
              </w:rPr>
              <w:t xml:space="preserve"> СДЭМ учитываются в порядке, установленном </w:t>
            </w:r>
            <w:r w:rsidRPr="00DA0359">
              <w:rPr>
                <w:rFonts w:ascii="Garamond" w:hAnsi="Garamond"/>
                <w:i/>
                <w:color w:val="000000"/>
                <w:sz w:val="22"/>
                <w:szCs w:val="22"/>
                <w:highlight w:val="yellow"/>
              </w:rPr>
              <w:t>Регламентом расчета плановых объемов производства и потребления и расчета стоимости электроэнергии на сутки вперед</w:t>
            </w:r>
            <w:r w:rsidRPr="00DA0359">
              <w:rPr>
                <w:rFonts w:ascii="Garamond" w:hAnsi="Garamond"/>
                <w:color w:val="000000"/>
                <w:sz w:val="22"/>
                <w:szCs w:val="22"/>
                <w:highlight w:val="yellow"/>
              </w:rPr>
              <w:t xml:space="preserve"> (Приложение № 8 к </w:t>
            </w:r>
            <w:r w:rsidRPr="00DA0359">
              <w:rPr>
                <w:rFonts w:ascii="Garamond" w:hAnsi="Garamond"/>
                <w:i/>
                <w:caps/>
                <w:color w:val="000000"/>
                <w:sz w:val="22"/>
                <w:szCs w:val="22"/>
                <w:highlight w:val="yellow"/>
              </w:rPr>
              <w:t>д</w:t>
            </w:r>
            <w:r w:rsidRPr="00DA0359">
              <w:rPr>
                <w:rFonts w:ascii="Garamond" w:hAnsi="Garamond"/>
                <w:i/>
                <w:color w:val="000000"/>
                <w:sz w:val="22"/>
                <w:szCs w:val="22"/>
                <w:highlight w:val="yellow"/>
              </w:rPr>
              <w:t>оговору о присоединении к торговой системе оптового рынка</w:t>
            </w:r>
            <w:r w:rsidRPr="00DA0359">
              <w:rPr>
                <w:rFonts w:ascii="Garamond" w:hAnsi="Garamond"/>
                <w:color w:val="000000"/>
                <w:sz w:val="22"/>
                <w:szCs w:val="22"/>
                <w:highlight w:val="yellow"/>
              </w:rPr>
              <w:t>).</w:t>
            </w:r>
          </w:p>
          <w:p w:rsidR="00D85AEE" w:rsidRPr="00DA0359" w:rsidRDefault="00D85AEE" w:rsidP="00785314">
            <w:pPr>
              <w:pStyle w:val="subclauseindent"/>
              <w:spacing w:before="0" w:after="0"/>
              <w:ind w:left="0"/>
              <w:jc w:val="center"/>
              <w:rPr>
                <w:rFonts w:ascii="Garamond" w:hAnsi="Garamond"/>
                <w:szCs w:val="22"/>
              </w:rPr>
            </w:pPr>
          </w:p>
        </w:tc>
      </w:tr>
    </w:tbl>
    <w:p w:rsidR="00AA1F21" w:rsidRPr="00C22D09" w:rsidRDefault="00AA1F21" w:rsidP="0026300E">
      <w:pPr>
        <w:tabs>
          <w:tab w:val="right" w:pos="14600"/>
        </w:tabs>
        <w:rPr>
          <w:rFonts w:ascii="Garamond" w:hAnsi="Garamond"/>
          <w:b/>
        </w:rPr>
      </w:pPr>
    </w:p>
    <w:sectPr w:rsidR="00AA1F21" w:rsidRPr="00C22D09" w:rsidSect="00E87929">
      <w:footnotePr>
        <w:numStart w:val="3"/>
      </w:footnotePr>
      <w:type w:val="continuous"/>
      <w:pgSz w:w="16838" w:h="11906" w:orient="landscape"/>
      <w:pgMar w:top="1134" w:right="820"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4BD7" w:rsidRDefault="00CE4BD7" w:rsidP="000A5060">
      <w:r>
        <w:separator/>
      </w:r>
    </w:p>
  </w:endnote>
  <w:endnote w:type="continuationSeparator" w:id="1">
    <w:p w:rsidR="00CE4BD7" w:rsidRDefault="00CE4BD7" w:rsidP="000A506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4BD7" w:rsidRDefault="00CE4BD7" w:rsidP="000A5060">
      <w:r>
        <w:separator/>
      </w:r>
    </w:p>
  </w:footnote>
  <w:footnote w:type="continuationSeparator" w:id="1">
    <w:p w:rsidR="00CE4BD7" w:rsidRDefault="00CE4BD7" w:rsidP="000A5060">
      <w:r>
        <w:continuationSeparator/>
      </w:r>
    </w:p>
  </w:footnote>
  <w:footnote w:id="2">
    <w:p w:rsidR="004B4B51" w:rsidRDefault="004B4B51" w:rsidP="000A5060">
      <w:pPr>
        <w:pStyle w:val="ad"/>
      </w:pPr>
      <w:r>
        <w:rPr>
          <w:rStyle w:val="af"/>
        </w:rPr>
        <w:footnoteRef/>
      </w:r>
      <w:r>
        <w:t xml:space="preserve"> </w:t>
      </w:r>
      <w:r w:rsidRPr="00A9735E">
        <w:rPr>
          <w:sz w:val="18"/>
          <w:szCs w:val="18"/>
        </w:rPr>
        <w:t>Актуальные на момент формирования данного реестра</w:t>
      </w:r>
      <w:r>
        <w:rPr>
          <w:sz w:val="18"/>
          <w:szCs w:val="18"/>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0E542A38"/>
    <w:lvl w:ilvl="0">
      <w:start w:val="1"/>
      <w:numFmt w:val="none"/>
      <w:suff w:val="nothing"/>
      <w:lvlText w:val=""/>
      <w:lvlJc w:val="left"/>
      <w:rPr>
        <w:rFonts w:cs="Times New Roman"/>
      </w:rPr>
    </w:lvl>
    <w:lvl w:ilvl="1">
      <w:start w:val="1"/>
      <w:numFmt w:val="decimal"/>
      <w:lvlText w:val="%2."/>
      <w:legacy w:legacy="1" w:legacySpace="120" w:legacyIndent="360"/>
      <w:lvlJc w:val="left"/>
      <w:rPr>
        <w:rFonts w:cs="Times New Roman"/>
      </w:rPr>
    </w:lvl>
    <w:lvl w:ilvl="2">
      <w:start w:val="1"/>
      <w:numFmt w:val="decimal"/>
      <w:lvlText w:val="%2.%3"/>
      <w:legacy w:legacy="1" w:legacySpace="120" w:legacyIndent="360"/>
      <w:lvlJc w:val="left"/>
      <w:rPr>
        <w:rFonts w:cs="Times New Roman"/>
      </w:rPr>
    </w:lvl>
    <w:lvl w:ilvl="3">
      <w:start w:val="1"/>
      <w:numFmt w:val="decimal"/>
      <w:lvlText w:val="%2.%3.%4"/>
      <w:legacy w:legacy="1" w:legacySpace="120" w:legacyIndent="360"/>
      <w:lvlJc w:val="left"/>
      <w:rPr>
        <w:rFonts w:cs="Times New Roman"/>
      </w:rPr>
    </w:lvl>
    <w:lvl w:ilvl="4">
      <w:start w:val="1"/>
      <w:numFmt w:val="decimal"/>
      <w:lvlText w:val="%5)"/>
      <w:legacy w:legacy="1" w:legacySpace="120" w:legacyIndent="360"/>
      <w:lvlJc w:val="left"/>
      <w:rPr>
        <w:rFonts w:cs="Times New Roman"/>
      </w:rPr>
    </w:lvl>
    <w:lvl w:ilvl="5">
      <w:start w:val="1"/>
      <w:numFmt w:val="lowerRoman"/>
      <w:lvlText w:val="%6)"/>
      <w:legacy w:legacy="1" w:legacySpace="120" w:legacyIndent="360"/>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
    <w:nsid w:val="027623D6"/>
    <w:multiLevelType w:val="hybridMultilevel"/>
    <w:tmpl w:val="363850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8804CD"/>
    <w:multiLevelType w:val="hybridMultilevel"/>
    <w:tmpl w:val="B816A2D8"/>
    <w:lvl w:ilvl="0" w:tplc="CC1A8B28">
      <w:start w:val="1"/>
      <w:numFmt w:val="bullet"/>
      <w:lvlText w:val=""/>
      <w:lvlJc w:val="left"/>
      <w:pPr>
        <w:tabs>
          <w:tab w:val="num" w:pos="771"/>
        </w:tabs>
        <w:ind w:left="771" w:hanging="360"/>
      </w:pPr>
      <w:rPr>
        <w:rFonts w:ascii="Wingdings" w:hAnsi="Wingdings" w:hint="default"/>
      </w:rPr>
    </w:lvl>
    <w:lvl w:ilvl="1" w:tplc="E994892A">
      <w:start w:val="1"/>
      <w:numFmt w:val="bullet"/>
      <w:lvlText w:val="o"/>
      <w:lvlJc w:val="left"/>
      <w:pPr>
        <w:tabs>
          <w:tab w:val="num" w:pos="1491"/>
        </w:tabs>
        <w:ind w:left="1491" w:hanging="360"/>
      </w:pPr>
      <w:rPr>
        <w:rFonts w:ascii="Courier New" w:hAnsi="Courier New" w:hint="default"/>
      </w:rPr>
    </w:lvl>
    <w:lvl w:ilvl="2" w:tplc="7E4A478C" w:tentative="1">
      <w:start w:val="1"/>
      <w:numFmt w:val="bullet"/>
      <w:lvlText w:val=""/>
      <w:lvlJc w:val="left"/>
      <w:pPr>
        <w:tabs>
          <w:tab w:val="num" w:pos="2211"/>
        </w:tabs>
        <w:ind w:left="2211" w:hanging="360"/>
      </w:pPr>
      <w:rPr>
        <w:rFonts w:ascii="Wingdings" w:hAnsi="Wingdings" w:hint="default"/>
      </w:rPr>
    </w:lvl>
    <w:lvl w:ilvl="3" w:tplc="249E1092" w:tentative="1">
      <w:start w:val="1"/>
      <w:numFmt w:val="bullet"/>
      <w:lvlText w:val=""/>
      <w:lvlJc w:val="left"/>
      <w:pPr>
        <w:tabs>
          <w:tab w:val="num" w:pos="2931"/>
        </w:tabs>
        <w:ind w:left="2931" w:hanging="360"/>
      </w:pPr>
      <w:rPr>
        <w:rFonts w:ascii="Symbol" w:hAnsi="Symbol" w:hint="default"/>
      </w:rPr>
    </w:lvl>
    <w:lvl w:ilvl="4" w:tplc="F7F4EC6A" w:tentative="1">
      <w:start w:val="1"/>
      <w:numFmt w:val="bullet"/>
      <w:lvlText w:val="o"/>
      <w:lvlJc w:val="left"/>
      <w:pPr>
        <w:tabs>
          <w:tab w:val="num" w:pos="3651"/>
        </w:tabs>
        <w:ind w:left="3651" w:hanging="360"/>
      </w:pPr>
      <w:rPr>
        <w:rFonts w:ascii="Courier New" w:hAnsi="Courier New" w:hint="default"/>
      </w:rPr>
    </w:lvl>
    <w:lvl w:ilvl="5" w:tplc="6428E9FE" w:tentative="1">
      <w:start w:val="1"/>
      <w:numFmt w:val="bullet"/>
      <w:lvlText w:val=""/>
      <w:lvlJc w:val="left"/>
      <w:pPr>
        <w:tabs>
          <w:tab w:val="num" w:pos="4371"/>
        </w:tabs>
        <w:ind w:left="4371" w:hanging="360"/>
      </w:pPr>
      <w:rPr>
        <w:rFonts w:ascii="Wingdings" w:hAnsi="Wingdings" w:hint="default"/>
      </w:rPr>
    </w:lvl>
    <w:lvl w:ilvl="6" w:tplc="5D4C9822" w:tentative="1">
      <w:start w:val="1"/>
      <w:numFmt w:val="bullet"/>
      <w:lvlText w:val=""/>
      <w:lvlJc w:val="left"/>
      <w:pPr>
        <w:tabs>
          <w:tab w:val="num" w:pos="5091"/>
        </w:tabs>
        <w:ind w:left="5091" w:hanging="360"/>
      </w:pPr>
      <w:rPr>
        <w:rFonts w:ascii="Symbol" w:hAnsi="Symbol" w:hint="default"/>
      </w:rPr>
    </w:lvl>
    <w:lvl w:ilvl="7" w:tplc="FF1EA7F8" w:tentative="1">
      <w:start w:val="1"/>
      <w:numFmt w:val="bullet"/>
      <w:lvlText w:val="o"/>
      <w:lvlJc w:val="left"/>
      <w:pPr>
        <w:tabs>
          <w:tab w:val="num" w:pos="5811"/>
        </w:tabs>
        <w:ind w:left="5811" w:hanging="360"/>
      </w:pPr>
      <w:rPr>
        <w:rFonts w:ascii="Courier New" w:hAnsi="Courier New" w:hint="default"/>
      </w:rPr>
    </w:lvl>
    <w:lvl w:ilvl="8" w:tplc="5366EF18" w:tentative="1">
      <w:start w:val="1"/>
      <w:numFmt w:val="bullet"/>
      <w:lvlText w:val=""/>
      <w:lvlJc w:val="left"/>
      <w:pPr>
        <w:tabs>
          <w:tab w:val="num" w:pos="6531"/>
        </w:tabs>
        <w:ind w:left="6531" w:hanging="360"/>
      </w:pPr>
      <w:rPr>
        <w:rFonts w:ascii="Wingdings" w:hAnsi="Wingdings" w:hint="default"/>
      </w:rPr>
    </w:lvl>
  </w:abstractNum>
  <w:abstractNum w:abstractNumId="3">
    <w:nsid w:val="24877DF6"/>
    <w:multiLevelType w:val="hybridMultilevel"/>
    <w:tmpl w:val="1564F75E"/>
    <w:lvl w:ilvl="0" w:tplc="DFC2C276">
      <w:start w:val="1"/>
      <w:numFmt w:val="bullet"/>
      <w:lvlText w:val=""/>
      <w:lvlJc w:val="left"/>
      <w:pPr>
        <w:tabs>
          <w:tab w:val="num" w:pos="1251"/>
        </w:tabs>
        <w:ind w:left="1251" w:hanging="360"/>
      </w:pPr>
      <w:rPr>
        <w:rFonts w:ascii="Wingdings" w:hAnsi="Wingdings" w:hint="default"/>
      </w:rPr>
    </w:lvl>
    <w:lvl w:ilvl="1" w:tplc="B9C2D1F6" w:tentative="1">
      <w:start w:val="1"/>
      <w:numFmt w:val="bullet"/>
      <w:lvlText w:val="o"/>
      <w:lvlJc w:val="left"/>
      <w:pPr>
        <w:tabs>
          <w:tab w:val="num" w:pos="1920"/>
        </w:tabs>
        <w:ind w:left="1920" w:hanging="360"/>
      </w:pPr>
      <w:rPr>
        <w:rFonts w:ascii="Courier New" w:hAnsi="Courier New" w:hint="default"/>
      </w:rPr>
    </w:lvl>
    <w:lvl w:ilvl="2" w:tplc="6DA253D6" w:tentative="1">
      <w:start w:val="1"/>
      <w:numFmt w:val="bullet"/>
      <w:lvlText w:val=""/>
      <w:lvlJc w:val="left"/>
      <w:pPr>
        <w:tabs>
          <w:tab w:val="num" w:pos="2640"/>
        </w:tabs>
        <w:ind w:left="2640" w:hanging="360"/>
      </w:pPr>
      <w:rPr>
        <w:rFonts w:ascii="Wingdings" w:hAnsi="Wingdings" w:hint="default"/>
      </w:rPr>
    </w:lvl>
    <w:lvl w:ilvl="3" w:tplc="C62868CE" w:tentative="1">
      <w:start w:val="1"/>
      <w:numFmt w:val="bullet"/>
      <w:lvlText w:val=""/>
      <w:lvlJc w:val="left"/>
      <w:pPr>
        <w:tabs>
          <w:tab w:val="num" w:pos="3360"/>
        </w:tabs>
        <w:ind w:left="3360" w:hanging="360"/>
      </w:pPr>
      <w:rPr>
        <w:rFonts w:ascii="Symbol" w:hAnsi="Symbol" w:hint="default"/>
      </w:rPr>
    </w:lvl>
    <w:lvl w:ilvl="4" w:tplc="417A6EC0" w:tentative="1">
      <w:start w:val="1"/>
      <w:numFmt w:val="bullet"/>
      <w:lvlText w:val="o"/>
      <w:lvlJc w:val="left"/>
      <w:pPr>
        <w:tabs>
          <w:tab w:val="num" w:pos="4080"/>
        </w:tabs>
        <w:ind w:left="4080" w:hanging="360"/>
      </w:pPr>
      <w:rPr>
        <w:rFonts w:ascii="Courier New" w:hAnsi="Courier New" w:hint="default"/>
      </w:rPr>
    </w:lvl>
    <w:lvl w:ilvl="5" w:tplc="24121AB8" w:tentative="1">
      <w:start w:val="1"/>
      <w:numFmt w:val="bullet"/>
      <w:lvlText w:val=""/>
      <w:lvlJc w:val="left"/>
      <w:pPr>
        <w:tabs>
          <w:tab w:val="num" w:pos="4800"/>
        </w:tabs>
        <w:ind w:left="4800" w:hanging="360"/>
      </w:pPr>
      <w:rPr>
        <w:rFonts w:ascii="Wingdings" w:hAnsi="Wingdings" w:hint="default"/>
      </w:rPr>
    </w:lvl>
    <w:lvl w:ilvl="6" w:tplc="739494E0" w:tentative="1">
      <w:start w:val="1"/>
      <w:numFmt w:val="bullet"/>
      <w:lvlText w:val=""/>
      <w:lvlJc w:val="left"/>
      <w:pPr>
        <w:tabs>
          <w:tab w:val="num" w:pos="5520"/>
        </w:tabs>
        <w:ind w:left="5520" w:hanging="360"/>
      </w:pPr>
      <w:rPr>
        <w:rFonts w:ascii="Symbol" w:hAnsi="Symbol" w:hint="default"/>
      </w:rPr>
    </w:lvl>
    <w:lvl w:ilvl="7" w:tplc="C4185DA0" w:tentative="1">
      <w:start w:val="1"/>
      <w:numFmt w:val="bullet"/>
      <w:lvlText w:val="o"/>
      <w:lvlJc w:val="left"/>
      <w:pPr>
        <w:tabs>
          <w:tab w:val="num" w:pos="6240"/>
        </w:tabs>
        <w:ind w:left="6240" w:hanging="360"/>
      </w:pPr>
      <w:rPr>
        <w:rFonts w:ascii="Courier New" w:hAnsi="Courier New" w:hint="default"/>
      </w:rPr>
    </w:lvl>
    <w:lvl w:ilvl="8" w:tplc="5B94AED6" w:tentative="1">
      <w:start w:val="1"/>
      <w:numFmt w:val="bullet"/>
      <w:lvlText w:val=""/>
      <w:lvlJc w:val="left"/>
      <w:pPr>
        <w:tabs>
          <w:tab w:val="num" w:pos="6960"/>
        </w:tabs>
        <w:ind w:left="6960" w:hanging="360"/>
      </w:pPr>
      <w:rPr>
        <w:rFonts w:ascii="Wingdings" w:hAnsi="Wingdings" w:hint="default"/>
      </w:rPr>
    </w:lvl>
  </w:abstractNum>
  <w:abstractNum w:abstractNumId="4">
    <w:nsid w:val="25CA6E3B"/>
    <w:multiLevelType w:val="hybridMultilevel"/>
    <w:tmpl w:val="4D54F7B2"/>
    <w:lvl w:ilvl="0" w:tplc="4BF09996">
      <w:start w:val="1"/>
      <w:numFmt w:val="bullet"/>
      <w:lvlText w:val="−"/>
      <w:lvlJc w:val="left"/>
      <w:pPr>
        <w:ind w:left="1713" w:hanging="360"/>
      </w:pPr>
      <w:rPr>
        <w:rFonts w:ascii="Times New Roman" w:eastAsia="Times New Roman" w:hAnsi="Times New Roman" w:hint="default"/>
      </w:rPr>
    </w:lvl>
    <w:lvl w:ilvl="1" w:tplc="04190003">
      <w:start w:val="1"/>
      <w:numFmt w:val="bullet"/>
      <w:lvlText w:val="o"/>
      <w:lvlJc w:val="left"/>
      <w:pPr>
        <w:ind w:left="2433" w:hanging="360"/>
      </w:pPr>
      <w:rPr>
        <w:rFonts w:ascii="Courier New" w:hAnsi="Courier New" w:hint="default"/>
      </w:rPr>
    </w:lvl>
    <w:lvl w:ilvl="2" w:tplc="04190005">
      <w:start w:val="1"/>
      <w:numFmt w:val="bullet"/>
      <w:lvlText w:val=""/>
      <w:lvlJc w:val="left"/>
      <w:pPr>
        <w:ind w:left="3153" w:hanging="360"/>
      </w:pPr>
      <w:rPr>
        <w:rFonts w:ascii="Wingdings" w:hAnsi="Wingdings" w:hint="default"/>
      </w:rPr>
    </w:lvl>
    <w:lvl w:ilvl="3" w:tplc="04190001">
      <w:start w:val="1"/>
      <w:numFmt w:val="bullet"/>
      <w:lvlText w:val=""/>
      <w:lvlJc w:val="left"/>
      <w:pPr>
        <w:ind w:left="3873" w:hanging="360"/>
      </w:pPr>
      <w:rPr>
        <w:rFonts w:ascii="Symbol" w:hAnsi="Symbol" w:hint="default"/>
      </w:rPr>
    </w:lvl>
    <w:lvl w:ilvl="4" w:tplc="04190003">
      <w:start w:val="1"/>
      <w:numFmt w:val="bullet"/>
      <w:lvlText w:val="o"/>
      <w:lvlJc w:val="left"/>
      <w:pPr>
        <w:ind w:left="4593" w:hanging="360"/>
      </w:pPr>
      <w:rPr>
        <w:rFonts w:ascii="Courier New" w:hAnsi="Courier New" w:hint="default"/>
      </w:rPr>
    </w:lvl>
    <w:lvl w:ilvl="5" w:tplc="04190005">
      <w:start w:val="1"/>
      <w:numFmt w:val="bullet"/>
      <w:lvlText w:val=""/>
      <w:lvlJc w:val="left"/>
      <w:pPr>
        <w:ind w:left="5313" w:hanging="360"/>
      </w:pPr>
      <w:rPr>
        <w:rFonts w:ascii="Wingdings" w:hAnsi="Wingdings" w:hint="default"/>
      </w:rPr>
    </w:lvl>
    <w:lvl w:ilvl="6" w:tplc="04190001">
      <w:start w:val="1"/>
      <w:numFmt w:val="bullet"/>
      <w:lvlText w:val=""/>
      <w:lvlJc w:val="left"/>
      <w:pPr>
        <w:ind w:left="6033" w:hanging="360"/>
      </w:pPr>
      <w:rPr>
        <w:rFonts w:ascii="Symbol" w:hAnsi="Symbol" w:hint="default"/>
      </w:rPr>
    </w:lvl>
    <w:lvl w:ilvl="7" w:tplc="04190003">
      <w:start w:val="1"/>
      <w:numFmt w:val="bullet"/>
      <w:lvlText w:val="o"/>
      <w:lvlJc w:val="left"/>
      <w:pPr>
        <w:ind w:left="6753" w:hanging="360"/>
      </w:pPr>
      <w:rPr>
        <w:rFonts w:ascii="Courier New" w:hAnsi="Courier New" w:hint="default"/>
      </w:rPr>
    </w:lvl>
    <w:lvl w:ilvl="8" w:tplc="04190005">
      <w:start w:val="1"/>
      <w:numFmt w:val="bullet"/>
      <w:lvlText w:val=""/>
      <w:lvlJc w:val="left"/>
      <w:pPr>
        <w:ind w:left="7473" w:hanging="360"/>
      </w:pPr>
      <w:rPr>
        <w:rFonts w:ascii="Wingdings" w:hAnsi="Wingdings" w:hint="default"/>
      </w:rPr>
    </w:lvl>
  </w:abstractNum>
  <w:abstractNum w:abstractNumId="5">
    <w:nsid w:val="285D2683"/>
    <w:multiLevelType w:val="hybridMultilevel"/>
    <w:tmpl w:val="6E3EBB86"/>
    <w:lvl w:ilvl="0" w:tplc="7DF81A4C">
      <w:start w:val="1"/>
      <w:numFmt w:val="bullet"/>
      <w:lvlText w:val=""/>
      <w:lvlJc w:val="left"/>
      <w:pPr>
        <w:tabs>
          <w:tab w:val="num" w:pos="1146"/>
        </w:tabs>
        <w:ind w:left="1146" w:hanging="360"/>
      </w:pPr>
      <w:rPr>
        <w:rFonts w:ascii="Wingdings" w:hAnsi="Wingdings" w:hint="default"/>
      </w:rPr>
    </w:lvl>
    <w:lvl w:ilvl="1" w:tplc="5E381C74">
      <w:start w:val="1"/>
      <w:numFmt w:val="bullet"/>
      <w:lvlText w:val="o"/>
      <w:lvlJc w:val="left"/>
      <w:pPr>
        <w:tabs>
          <w:tab w:val="num" w:pos="1866"/>
        </w:tabs>
        <w:ind w:left="1866" w:hanging="360"/>
      </w:pPr>
      <w:rPr>
        <w:rFonts w:ascii="Courier New" w:hAnsi="Courier New" w:hint="default"/>
      </w:rPr>
    </w:lvl>
    <w:lvl w:ilvl="2" w:tplc="0BB464D6">
      <w:start w:val="1"/>
      <w:numFmt w:val="bullet"/>
      <w:lvlText w:val=""/>
      <w:lvlJc w:val="left"/>
      <w:pPr>
        <w:tabs>
          <w:tab w:val="num" w:pos="2586"/>
        </w:tabs>
        <w:ind w:left="2586" w:hanging="360"/>
      </w:pPr>
      <w:rPr>
        <w:rFonts w:ascii="Wingdings" w:hAnsi="Wingdings" w:hint="default"/>
      </w:rPr>
    </w:lvl>
    <w:lvl w:ilvl="3" w:tplc="EF2AB192">
      <w:start w:val="1"/>
      <w:numFmt w:val="bullet"/>
      <w:lvlText w:val=""/>
      <w:lvlJc w:val="left"/>
      <w:pPr>
        <w:tabs>
          <w:tab w:val="num" w:pos="3306"/>
        </w:tabs>
        <w:ind w:left="3306" w:hanging="360"/>
      </w:pPr>
      <w:rPr>
        <w:rFonts w:ascii="Symbol" w:hAnsi="Symbol" w:hint="default"/>
      </w:rPr>
    </w:lvl>
    <w:lvl w:ilvl="4" w:tplc="A940A23A">
      <w:start w:val="1"/>
      <w:numFmt w:val="bullet"/>
      <w:lvlText w:val="o"/>
      <w:lvlJc w:val="left"/>
      <w:pPr>
        <w:tabs>
          <w:tab w:val="num" w:pos="4026"/>
        </w:tabs>
        <w:ind w:left="4026" w:hanging="360"/>
      </w:pPr>
      <w:rPr>
        <w:rFonts w:ascii="Courier New" w:hAnsi="Courier New" w:hint="default"/>
      </w:rPr>
    </w:lvl>
    <w:lvl w:ilvl="5" w:tplc="F6386EB4">
      <w:start w:val="1"/>
      <w:numFmt w:val="bullet"/>
      <w:lvlText w:val=""/>
      <w:lvlJc w:val="left"/>
      <w:pPr>
        <w:tabs>
          <w:tab w:val="num" w:pos="4746"/>
        </w:tabs>
        <w:ind w:left="4746" w:hanging="360"/>
      </w:pPr>
      <w:rPr>
        <w:rFonts w:ascii="Wingdings" w:hAnsi="Wingdings" w:hint="default"/>
      </w:rPr>
    </w:lvl>
    <w:lvl w:ilvl="6" w:tplc="6DF0FD56">
      <w:start w:val="1"/>
      <w:numFmt w:val="bullet"/>
      <w:lvlText w:val=""/>
      <w:lvlJc w:val="left"/>
      <w:pPr>
        <w:tabs>
          <w:tab w:val="num" w:pos="5466"/>
        </w:tabs>
        <w:ind w:left="5466" w:hanging="360"/>
      </w:pPr>
      <w:rPr>
        <w:rFonts w:ascii="Symbol" w:hAnsi="Symbol" w:hint="default"/>
      </w:rPr>
    </w:lvl>
    <w:lvl w:ilvl="7" w:tplc="5FEE9E98">
      <w:start w:val="1"/>
      <w:numFmt w:val="bullet"/>
      <w:lvlText w:val="o"/>
      <w:lvlJc w:val="left"/>
      <w:pPr>
        <w:tabs>
          <w:tab w:val="num" w:pos="6186"/>
        </w:tabs>
        <w:ind w:left="6186" w:hanging="360"/>
      </w:pPr>
      <w:rPr>
        <w:rFonts w:ascii="Courier New" w:hAnsi="Courier New" w:hint="default"/>
      </w:rPr>
    </w:lvl>
    <w:lvl w:ilvl="8" w:tplc="C9E84712">
      <w:start w:val="1"/>
      <w:numFmt w:val="bullet"/>
      <w:lvlText w:val=""/>
      <w:lvlJc w:val="left"/>
      <w:pPr>
        <w:tabs>
          <w:tab w:val="num" w:pos="6906"/>
        </w:tabs>
        <w:ind w:left="6906" w:hanging="360"/>
      </w:pPr>
      <w:rPr>
        <w:rFonts w:ascii="Wingdings" w:hAnsi="Wingdings" w:hint="default"/>
      </w:rPr>
    </w:lvl>
  </w:abstractNum>
  <w:abstractNum w:abstractNumId="6">
    <w:nsid w:val="29B0116B"/>
    <w:multiLevelType w:val="hybridMultilevel"/>
    <w:tmpl w:val="31C23D7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F7601AE"/>
    <w:multiLevelType w:val="hybridMultilevel"/>
    <w:tmpl w:val="4830CB46"/>
    <w:lvl w:ilvl="0" w:tplc="638A2D56">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hint="default"/>
      </w:rPr>
    </w:lvl>
    <w:lvl w:ilvl="8" w:tplc="04190005">
      <w:start w:val="1"/>
      <w:numFmt w:val="bullet"/>
      <w:lvlText w:val=""/>
      <w:lvlJc w:val="left"/>
      <w:pPr>
        <w:ind w:left="7020" w:hanging="360"/>
      </w:pPr>
      <w:rPr>
        <w:rFonts w:ascii="Wingdings" w:hAnsi="Wingdings" w:hint="default"/>
      </w:rPr>
    </w:lvl>
  </w:abstractNum>
  <w:abstractNum w:abstractNumId="8">
    <w:nsid w:val="4A097480"/>
    <w:multiLevelType w:val="multilevel"/>
    <w:tmpl w:val="E136896C"/>
    <w:lvl w:ilvl="0">
      <w:start w:val="4"/>
      <w:numFmt w:val="decimal"/>
      <w:lvlText w:val="%1"/>
      <w:lvlJc w:val="left"/>
      <w:pPr>
        <w:tabs>
          <w:tab w:val="num" w:pos="0"/>
        </w:tabs>
        <w:ind w:left="360" w:hanging="360"/>
      </w:pPr>
      <w:rPr>
        <w:rFonts w:cs="Times New Roman" w:hint="default"/>
      </w:rPr>
    </w:lvl>
    <w:lvl w:ilvl="1">
      <w:start w:val="3"/>
      <w:numFmt w:val="decimal"/>
      <w:lvlText w:val="5.%2"/>
      <w:lvlJc w:val="left"/>
      <w:pPr>
        <w:tabs>
          <w:tab w:val="num" w:pos="0"/>
        </w:tabs>
        <w:ind w:left="360" w:hanging="360"/>
      </w:pPr>
      <w:rPr>
        <w:rFonts w:cs="Times New Roman" w:hint="default"/>
      </w:rPr>
    </w:lvl>
    <w:lvl w:ilvl="2">
      <w:start w:val="1"/>
      <w:numFmt w:val="decimal"/>
      <w:lvlText w:val="5.%2.%3"/>
      <w:lvlJc w:val="left"/>
      <w:pPr>
        <w:tabs>
          <w:tab w:val="num" w:pos="0"/>
        </w:tabs>
        <w:ind w:left="720" w:hanging="720"/>
      </w:pPr>
      <w:rPr>
        <w:rFonts w:cs="Times New Roman" w:hint="default"/>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720" w:hanging="72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080" w:hanging="108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440" w:hanging="1440"/>
      </w:pPr>
      <w:rPr>
        <w:rFonts w:cs="Times New Roman" w:hint="default"/>
      </w:rPr>
    </w:lvl>
  </w:abstractNum>
  <w:abstractNum w:abstractNumId="9">
    <w:nsid w:val="4E87674E"/>
    <w:multiLevelType w:val="hybridMultilevel"/>
    <w:tmpl w:val="E4AEA0FC"/>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0">
    <w:nsid w:val="5C4D39A2"/>
    <w:multiLevelType w:val="hybridMultilevel"/>
    <w:tmpl w:val="6E3EBB86"/>
    <w:lvl w:ilvl="0" w:tplc="04090001">
      <w:start w:val="1"/>
      <w:numFmt w:val="bullet"/>
      <w:lvlText w:val=""/>
      <w:lvlJc w:val="left"/>
      <w:pPr>
        <w:tabs>
          <w:tab w:val="num" w:pos="1146"/>
        </w:tabs>
        <w:ind w:left="1146" w:hanging="360"/>
      </w:pPr>
      <w:rPr>
        <w:rFonts w:ascii="Wingdings" w:hAnsi="Wingdings" w:hint="default"/>
      </w:rPr>
    </w:lvl>
    <w:lvl w:ilvl="1" w:tplc="04090003">
      <w:start w:val="1"/>
      <w:numFmt w:val="bullet"/>
      <w:lvlText w:val="o"/>
      <w:lvlJc w:val="left"/>
      <w:pPr>
        <w:tabs>
          <w:tab w:val="num" w:pos="1866"/>
        </w:tabs>
        <w:ind w:left="1866" w:hanging="360"/>
      </w:pPr>
      <w:rPr>
        <w:rFonts w:ascii="Courier New" w:hAnsi="Courier New" w:hint="default"/>
      </w:rPr>
    </w:lvl>
    <w:lvl w:ilvl="2" w:tplc="04090005">
      <w:start w:val="1"/>
      <w:numFmt w:val="bullet"/>
      <w:lvlText w:val=""/>
      <w:lvlJc w:val="left"/>
      <w:pPr>
        <w:tabs>
          <w:tab w:val="num" w:pos="2586"/>
        </w:tabs>
        <w:ind w:left="2586" w:hanging="360"/>
      </w:pPr>
      <w:rPr>
        <w:rFonts w:ascii="Wingdings" w:hAnsi="Wingdings" w:hint="default"/>
      </w:rPr>
    </w:lvl>
    <w:lvl w:ilvl="3" w:tplc="04090001">
      <w:start w:val="1"/>
      <w:numFmt w:val="bullet"/>
      <w:lvlText w:val=""/>
      <w:lvlJc w:val="left"/>
      <w:pPr>
        <w:tabs>
          <w:tab w:val="num" w:pos="3306"/>
        </w:tabs>
        <w:ind w:left="3306" w:hanging="360"/>
      </w:pPr>
      <w:rPr>
        <w:rFonts w:ascii="Symbol" w:hAnsi="Symbol" w:hint="default"/>
      </w:rPr>
    </w:lvl>
    <w:lvl w:ilvl="4" w:tplc="04090003">
      <w:start w:val="1"/>
      <w:numFmt w:val="bullet"/>
      <w:lvlText w:val="o"/>
      <w:lvlJc w:val="left"/>
      <w:pPr>
        <w:tabs>
          <w:tab w:val="num" w:pos="4026"/>
        </w:tabs>
        <w:ind w:left="4026" w:hanging="360"/>
      </w:pPr>
      <w:rPr>
        <w:rFonts w:ascii="Courier New" w:hAnsi="Courier New" w:hint="default"/>
      </w:rPr>
    </w:lvl>
    <w:lvl w:ilvl="5" w:tplc="04090005">
      <w:start w:val="1"/>
      <w:numFmt w:val="bullet"/>
      <w:lvlText w:val=""/>
      <w:lvlJc w:val="left"/>
      <w:pPr>
        <w:tabs>
          <w:tab w:val="num" w:pos="4746"/>
        </w:tabs>
        <w:ind w:left="4746" w:hanging="360"/>
      </w:pPr>
      <w:rPr>
        <w:rFonts w:ascii="Wingdings" w:hAnsi="Wingdings" w:hint="default"/>
      </w:rPr>
    </w:lvl>
    <w:lvl w:ilvl="6" w:tplc="04090001">
      <w:start w:val="1"/>
      <w:numFmt w:val="bullet"/>
      <w:lvlText w:val=""/>
      <w:lvlJc w:val="left"/>
      <w:pPr>
        <w:tabs>
          <w:tab w:val="num" w:pos="5466"/>
        </w:tabs>
        <w:ind w:left="5466" w:hanging="360"/>
      </w:pPr>
      <w:rPr>
        <w:rFonts w:ascii="Symbol" w:hAnsi="Symbol" w:hint="default"/>
      </w:rPr>
    </w:lvl>
    <w:lvl w:ilvl="7" w:tplc="04090003">
      <w:start w:val="1"/>
      <w:numFmt w:val="bullet"/>
      <w:lvlText w:val="o"/>
      <w:lvlJc w:val="left"/>
      <w:pPr>
        <w:tabs>
          <w:tab w:val="num" w:pos="6186"/>
        </w:tabs>
        <w:ind w:left="6186" w:hanging="360"/>
      </w:pPr>
      <w:rPr>
        <w:rFonts w:ascii="Courier New" w:hAnsi="Courier New" w:hint="default"/>
      </w:rPr>
    </w:lvl>
    <w:lvl w:ilvl="8" w:tplc="04090005">
      <w:start w:val="1"/>
      <w:numFmt w:val="bullet"/>
      <w:lvlText w:val=""/>
      <w:lvlJc w:val="left"/>
      <w:pPr>
        <w:tabs>
          <w:tab w:val="num" w:pos="6906"/>
        </w:tabs>
        <w:ind w:left="6906" w:hanging="360"/>
      </w:pPr>
      <w:rPr>
        <w:rFonts w:ascii="Wingdings" w:hAnsi="Wingdings" w:hint="default"/>
      </w:rPr>
    </w:lvl>
  </w:abstractNum>
  <w:abstractNum w:abstractNumId="11">
    <w:nsid w:val="5DC77462"/>
    <w:multiLevelType w:val="hybridMultilevel"/>
    <w:tmpl w:val="38D0DA02"/>
    <w:lvl w:ilvl="0" w:tplc="04090001">
      <w:start w:val="1"/>
      <w:numFmt w:val="bullet"/>
      <w:lvlText w:val=""/>
      <w:lvlJc w:val="left"/>
      <w:pPr>
        <w:tabs>
          <w:tab w:val="num" w:pos="1146"/>
        </w:tabs>
        <w:ind w:left="1146" w:hanging="360"/>
      </w:pPr>
      <w:rPr>
        <w:rFonts w:ascii="Wingdings" w:hAnsi="Wingdings" w:hint="default"/>
      </w:rPr>
    </w:lvl>
    <w:lvl w:ilvl="1" w:tplc="04090003">
      <w:start w:val="1"/>
      <w:numFmt w:val="bullet"/>
      <w:lvlText w:val="o"/>
      <w:lvlJc w:val="left"/>
      <w:pPr>
        <w:tabs>
          <w:tab w:val="num" w:pos="1866"/>
        </w:tabs>
        <w:ind w:left="1866" w:hanging="360"/>
      </w:pPr>
      <w:rPr>
        <w:rFonts w:ascii="Courier New" w:hAnsi="Courier New" w:hint="default"/>
      </w:rPr>
    </w:lvl>
    <w:lvl w:ilvl="2" w:tplc="04090005">
      <w:start w:val="1"/>
      <w:numFmt w:val="bullet"/>
      <w:lvlText w:val=""/>
      <w:lvlJc w:val="left"/>
      <w:pPr>
        <w:tabs>
          <w:tab w:val="num" w:pos="2586"/>
        </w:tabs>
        <w:ind w:left="2586" w:hanging="360"/>
      </w:pPr>
      <w:rPr>
        <w:rFonts w:ascii="Wingdings" w:hAnsi="Wingdings" w:hint="default"/>
      </w:rPr>
    </w:lvl>
    <w:lvl w:ilvl="3" w:tplc="04090001">
      <w:start w:val="1"/>
      <w:numFmt w:val="bullet"/>
      <w:lvlText w:val=""/>
      <w:lvlJc w:val="left"/>
      <w:pPr>
        <w:tabs>
          <w:tab w:val="num" w:pos="3306"/>
        </w:tabs>
        <w:ind w:left="3306" w:hanging="360"/>
      </w:pPr>
      <w:rPr>
        <w:rFonts w:ascii="Symbol" w:hAnsi="Symbol" w:hint="default"/>
      </w:rPr>
    </w:lvl>
    <w:lvl w:ilvl="4" w:tplc="04090003">
      <w:start w:val="1"/>
      <w:numFmt w:val="bullet"/>
      <w:lvlText w:val="o"/>
      <w:lvlJc w:val="left"/>
      <w:pPr>
        <w:tabs>
          <w:tab w:val="num" w:pos="4026"/>
        </w:tabs>
        <w:ind w:left="4026" w:hanging="360"/>
      </w:pPr>
      <w:rPr>
        <w:rFonts w:ascii="Courier New" w:hAnsi="Courier New" w:hint="default"/>
      </w:rPr>
    </w:lvl>
    <w:lvl w:ilvl="5" w:tplc="04090005">
      <w:start w:val="1"/>
      <w:numFmt w:val="bullet"/>
      <w:lvlText w:val=""/>
      <w:lvlJc w:val="left"/>
      <w:pPr>
        <w:tabs>
          <w:tab w:val="num" w:pos="4746"/>
        </w:tabs>
        <w:ind w:left="4746" w:hanging="360"/>
      </w:pPr>
      <w:rPr>
        <w:rFonts w:ascii="Wingdings" w:hAnsi="Wingdings" w:hint="default"/>
      </w:rPr>
    </w:lvl>
    <w:lvl w:ilvl="6" w:tplc="04090001">
      <w:start w:val="1"/>
      <w:numFmt w:val="bullet"/>
      <w:lvlText w:val=""/>
      <w:lvlJc w:val="left"/>
      <w:pPr>
        <w:tabs>
          <w:tab w:val="num" w:pos="5466"/>
        </w:tabs>
        <w:ind w:left="5466" w:hanging="360"/>
      </w:pPr>
      <w:rPr>
        <w:rFonts w:ascii="Symbol" w:hAnsi="Symbol" w:hint="default"/>
      </w:rPr>
    </w:lvl>
    <w:lvl w:ilvl="7" w:tplc="04090003">
      <w:start w:val="1"/>
      <w:numFmt w:val="bullet"/>
      <w:lvlText w:val="o"/>
      <w:lvlJc w:val="left"/>
      <w:pPr>
        <w:tabs>
          <w:tab w:val="num" w:pos="6186"/>
        </w:tabs>
        <w:ind w:left="6186" w:hanging="360"/>
      </w:pPr>
      <w:rPr>
        <w:rFonts w:ascii="Courier New" w:hAnsi="Courier New" w:hint="default"/>
      </w:rPr>
    </w:lvl>
    <w:lvl w:ilvl="8" w:tplc="04090005">
      <w:start w:val="1"/>
      <w:numFmt w:val="bullet"/>
      <w:lvlText w:val=""/>
      <w:lvlJc w:val="left"/>
      <w:pPr>
        <w:tabs>
          <w:tab w:val="num" w:pos="6906"/>
        </w:tabs>
        <w:ind w:left="6906" w:hanging="360"/>
      </w:pPr>
      <w:rPr>
        <w:rFonts w:ascii="Wingdings" w:hAnsi="Wingdings" w:hint="default"/>
      </w:rPr>
    </w:lvl>
  </w:abstractNum>
  <w:abstractNum w:abstractNumId="12">
    <w:nsid w:val="67394933"/>
    <w:multiLevelType w:val="hybridMultilevel"/>
    <w:tmpl w:val="DD801208"/>
    <w:lvl w:ilvl="0" w:tplc="654478C8">
      <w:start w:val="1"/>
      <w:numFmt w:val="decimal"/>
      <w:lvlText w:val="%1."/>
      <w:lvlJc w:val="left"/>
      <w:pPr>
        <w:tabs>
          <w:tab w:val="num" w:pos="1146"/>
        </w:tabs>
        <w:ind w:left="1146" w:hanging="360"/>
      </w:pPr>
      <w:rPr>
        <w:rFonts w:hint="default"/>
      </w:rPr>
    </w:lvl>
    <w:lvl w:ilvl="1" w:tplc="EC947E64">
      <w:start w:val="1"/>
      <w:numFmt w:val="lowerLetter"/>
      <w:lvlText w:val="%2."/>
      <w:lvlJc w:val="left"/>
      <w:pPr>
        <w:tabs>
          <w:tab w:val="num" w:pos="1440"/>
        </w:tabs>
        <w:ind w:left="1440" w:hanging="360"/>
      </w:pPr>
    </w:lvl>
    <w:lvl w:ilvl="2" w:tplc="3732CCB6" w:tentative="1">
      <w:start w:val="1"/>
      <w:numFmt w:val="lowerRoman"/>
      <w:lvlText w:val="%3."/>
      <w:lvlJc w:val="right"/>
      <w:pPr>
        <w:tabs>
          <w:tab w:val="num" w:pos="2160"/>
        </w:tabs>
        <w:ind w:left="2160" w:hanging="180"/>
      </w:pPr>
    </w:lvl>
    <w:lvl w:ilvl="3" w:tplc="D5E6610A" w:tentative="1">
      <w:start w:val="1"/>
      <w:numFmt w:val="decimal"/>
      <w:lvlText w:val="%4."/>
      <w:lvlJc w:val="left"/>
      <w:pPr>
        <w:tabs>
          <w:tab w:val="num" w:pos="2880"/>
        </w:tabs>
        <w:ind w:left="2880" w:hanging="360"/>
      </w:pPr>
    </w:lvl>
    <w:lvl w:ilvl="4" w:tplc="54AA66D0" w:tentative="1">
      <w:start w:val="1"/>
      <w:numFmt w:val="lowerLetter"/>
      <w:lvlText w:val="%5."/>
      <w:lvlJc w:val="left"/>
      <w:pPr>
        <w:tabs>
          <w:tab w:val="num" w:pos="3600"/>
        </w:tabs>
        <w:ind w:left="3600" w:hanging="360"/>
      </w:pPr>
    </w:lvl>
    <w:lvl w:ilvl="5" w:tplc="C53894AE" w:tentative="1">
      <w:start w:val="1"/>
      <w:numFmt w:val="lowerRoman"/>
      <w:lvlText w:val="%6."/>
      <w:lvlJc w:val="right"/>
      <w:pPr>
        <w:tabs>
          <w:tab w:val="num" w:pos="4320"/>
        </w:tabs>
        <w:ind w:left="4320" w:hanging="180"/>
      </w:pPr>
    </w:lvl>
    <w:lvl w:ilvl="6" w:tplc="3CF0338E" w:tentative="1">
      <w:start w:val="1"/>
      <w:numFmt w:val="decimal"/>
      <w:lvlText w:val="%7."/>
      <w:lvlJc w:val="left"/>
      <w:pPr>
        <w:tabs>
          <w:tab w:val="num" w:pos="5040"/>
        </w:tabs>
        <w:ind w:left="5040" w:hanging="360"/>
      </w:pPr>
    </w:lvl>
    <w:lvl w:ilvl="7" w:tplc="5BBA88EA" w:tentative="1">
      <w:start w:val="1"/>
      <w:numFmt w:val="lowerLetter"/>
      <w:lvlText w:val="%8."/>
      <w:lvlJc w:val="left"/>
      <w:pPr>
        <w:tabs>
          <w:tab w:val="num" w:pos="5760"/>
        </w:tabs>
        <w:ind w:left="5760" w:hanging="360"/>
      </w:pPr>
    </w:lvl>
    <w:lvl w:ilvl="8" w:tplc="1260705E" w:tentative="1">
      <w:start w:val="1"/>
      <w:numFmt w:val="lowerRoman"/>
      <w:lvlText w:val="%9."/>
      <w:lvlJc w:val="right"/>
      <w:pPr>
        <w:tabs>
          <w:tab w:val="num" w:pos="6480"/>
        </w:tabs>
        <w:ind w:left="6480" w:hanging="180"/>
      </w:pPr>
    </w:lvl>
  </w:abstractNum>
  <w:abstractNum w:abstractNumId="13">
    <w:nsid w:val="68765460"/>
    <w:multiLevelType w:val="multilevel"/>
    <w:tmpl w:val="0E542A38"/>
    <w:lvl w:ilvl="0">
      <w:start w:val="1"/>
      <w:numFmt w:val="bullet"/>
      <w:lvlText w:val=""/>
      <w:lvlJc w:val="left"/>
      <w:pPr>
        <w:tabs>
          <w:tab w:val="num" w:pos="1211"/>
        </w:tabs>
        <w:ind w:left="1211" w:hanging="360"/>
      </w:pPr>
      <w:rPr>
        <w:rFonts w:ascii="Wingdings" w:hAnsi="Wingdings" w:hint="default"/>
      </w:rPr>
    </w:lvl>
    <w:lvl w:ilvl="1">
      <w:start w:val="1"/>
      <w:numFmt w:val="decimal"/>
      <w:lvlText w:val="%2."/>
      <w:legacy w:legacy="1" w:legacySpace="120" w:legacyIndent="360"/>
      <w:lvlJc w:val="left"/>
      <w:rPr>
        <w:rFonts w:cs="Times New Roman"/>
      </w:rPr>
    </w:lvl>
    <w:lvl w:ilvl="2">
      <w:start w:val="1"/>
      <w:numFmt w:val="decimal"/>
      <w:lvlText w:val="%2.%3"/>
      <w:legacy w:legacy="1" w:legacySpace="120" w:legacyIndent="360"/>
      <w:lvlJc w:val="left"/>
      <w:rPr>
        <w:rFonts w:cs="Times New Roman"/>
      </w:rPr>
    </w:lvl>
    <w:lvl w:ilvl="3">
      <w:start w:val="1"/>
      <w:numFmt w:val="decimal"/>
      <w:lvlText w:val="%2.%3.%4"/>
      <w:legacy w:legacy="1" w:legacySpace="120" w:legacyIndent="360"/>
      <w:lvlJc w:val="left"/>
      <w:rPr>
        <w:rFonts w:cs="Times New Roman"/>
      </w:rPr>
    </w:lvl>
    <w:lvl w:ilvl="4">
      <w:start w:val="1"/>
      <w:numFmt w:val="decimal"/>
      <w:lvlText w:val="%5)"/>
      <w:legacy w:legacy="1" w:legacySpace="120" w:legacyIndent="360"/>
      <w:lvlJc w:val="left"/>
      <w:rPr>
        <w:rFonts w:cs="Times New Roman"/>
      </w:rPr>
    </w:lvl>
    <w:lvl w:ilvl="5">
      <w:start w:val="1"/>
      <w:numFmt w:val="lowerRoman"/>
      <w:lvlText w:val="%6)"/>
      <w:legacy w:legacy="1" w:legacySpace="120" w:legacyIndent="360"/>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4">
    <w:nsid w:val="6E00356E"/>
    <w:multiLevelType w:val="hybridMultilevel"/>
    <w:tmpl w:val="0E820430"/>
    <w:lvl w:ilvl="0" w:tplc="0C5EDD4E">
      <w:start w:val="1"/>
      <w:numFmt w:val="bullet"/>
      <w:lvlText w:val=""/>
      <w:lvlJc w:val="left"/>
      <w:pPr>
        <w:tabs>
          <w:tab w:val="num" w:pos="1146"/>
        </w:tabs>
        <w:ind w:left="1146" w:hanging="360"/>
      </w:pPr>
      <w:rPr>
        <w:rFonts w:ascii="Wingdings" w:hAnsi="Wingdings" w:hint="default"/>
      </w:rPr>
    </w:lvl>
    <w:lvl w:ilvl="1" w:tplc="04090003">
      <w:start w:val="1"/>
      <w:numFmt w:val="bullet"/>
      <w:lvlText w:val="o"/>
      <w:lvlJc w:val="left"/>
      <w:pPr>
        <w:tabs>
          <w:tab w:val="num" w:pos="1866"/>
        </w:tabs>
        <w:ind w:left="1866" w:hanging="360"/>
      </w:pPr>
      <w:rPr>
        <w:rFonts w:ascii="Courier New" w:hAnsi="Courier New" w:hint="default"/>
      </w:rPr>
    </w:lvl>
    <w:lvl w:ilvl="2" w:tplc="04090005">
      <w:start w:val="1"/>
      <w:numFmt w:val="bullet"/>
      <w:lvlText w:val=""/>
      <w:lvlJc w:val="left"/>
      <w:pPr>
        <w:tabs>
          <w:tab w:val="num" w:pos="2586"/>
        </w:tabs>
        <w:ind w:left="2586" w:hanging="360"/>
      </w:pPr>
      <w:rPr>
        <w:rFonts w:ascii="Wingdings" w:hAnsi="Wingdings" w:hint="default"/>
      </w:rPr>
    </w:lvl>
    <w:lvl w:ilvl="3" w:tplc="04090001">
      <w:start w:val="1"/>
      <w:numFmt w:val="bullet"/>
      <w:lvlText w:val=""/>
      <w:lvlJc w:val="left"/>
      <w:pPr>
        <w:tabs>
          <w:tab w:val="num" w:pos="3306"/>
        </w:tabs>
        <w:ind w:left="3306" w:hanging="360"/>
      </w:pPr>
      <w:rPr>
        <w:rFonts w:ascii="Symbol" w:hAnsi="Symbol" w:hint="default"/>
      </w:rPr>
    </w:lvl>
    <w:lvl w:ilvl="4" w:tplc="04090003">
      <w:start w:val="1"/>
      <w:numFmt w:val="bullet"/>
      <w:lvlText w:val="o"/>
      <w:lvlJc w:val="left"/>
      <w:pPr>
        <w:tabs>
          <w:tab w:val="num" w:pos="4026"/>
        </w:tabs>
        <w:ind w:left="4026" w:hanging="360"/>
      </w:pPr>
      <w:rPr>
        <w:rFonts w:ascii="Courier New" w:hAnsi="Courier New" w:hint="default"/>
      </w:rPr>
    </w:lvl>
    <w:lvl w:ilvl="5" w:tplc="04090005">
      <w:start w:val="1"/>
      <w:numFmt w:val="bullet"/>
      <w:lvlText w:val=""/>
      <w:lvlJc w:val="left"/>
      <w:pPr>
        <w:tabs>
          <w:tab w:val="num" w:pos="4746"/>
        </w:tabs>
        <w:ind w:left="4746" w:hanging="360"/>
      </w:pPr>
      <w:rPr>
        <w:rFonts w:ascii="Wingdings" w:hAnsi="Wingdings" w:hint="default"/>
      </w:rPr>
    </w:lvl>
    <w:lvl w:ilvl="6" w:tplc="04090001">
      <w:start w:val="1"/>
      <w:numFmt w:val="bullet"/>
      <w:lvlText w:val=""/>
      <w:lvlJc w:val="left"/>
      <w:pPr>
        <w:tabs>
          <w:tab w:val="num" w:pos="5466"/>
        </w:tabs>
        <w:ind w:left="5466" w:hanging="360"/>
      </w:pPr>
      <w:rPr>
        <w:rFonts w:ascii="Symbol" w:hAnsi="Symbol" w:hint="default"/>
      </w:rPr>
    </w:lvl>
    <w:lvl w:ilvl="7" w:tplc="04090003">
      <w:start w:val="1"/>
      <w:numFmt w:val="bullet"/>
      <w:lvlText w:val="o"/>
      <w:lvlJc w:val="left"/>
      <w:pPr>
        <w:tabs>
          <w:tab w:val="num" w:pos="6186"/>
        </w:tabs>
        <w:ind w:left="6186" w:hanging="360"/>
      </w:pPr>
      <w:rPr>
        <w:rFonts w:ascii="Courier New" w:hAnsi="Courier New" w:hint="default"/>
      </w:rPr>
    </w:lvl>
    <w:lvl w:ilvl="8" w:tplc="04090005">
      <w:start w:val="1"/>
      <w:numFmt w:val="bullet"/>
      <w:lvlText w:val=""/>
      <w:lvlJc w:val="left"/>
      <w:pPr>
        <w:tabs>
          <w:tab w:val="num" w:pos="6906"/>
        </w:tabs>
        <w:ind w:left="6906" w:hanging="360"/>
      </w:pPr>
      <w:rPr>
        <w:rFonts w:ascii="Wingdings" w:hAnsi="Wingdings" w:hint="default"/>
      </w:rPr>
    </w:lvl>
  </w:abstractNum>
  <w:abstractNum w:abstractNumId="15">
    <w:nsid w:val="731B3063"/>
    <w:multiLevelType w:val="hybridMultilevel"/>
    <w:tmpl w:val="E200D3DE"/>
    <w:lvl w:ilvl="0" w:tplc="A522B9B0">
      <w:start w:val="1"/>
      <w:numFmt w:val="bullet"/>
      <w:lvlText w:val=""/>
      <w:lvlJc w:val="left"/>
      <w:pPr>
        <w:tabs>
          <w:tab w:val="num" w:pos="792"/>
        </w:tabs>
        <w:ind w:left="792" w:hanging="360"/>
      </w:pPr>
      <w:rPr>
        <w:rFonts w:ascii="Symbol" w:hAnsi="Symbol" w:hint="default"/>
      </w:rPr>
    </w:lvl>
    <w:lvl w:ilvl="1" w:tplc="04190019">
      <w:start w:val="1"/>
      <w:numFmt w:val="bullet"/>
      <w:lvlText w:val="o"/>
      <w:lvlJc w:val="left"/>
      <w:pPr>
        <w:tabs>
          <w:tab w:val="num" w:pos="1512"/>
        </w:tabs>
        <w:ind w:left="1512" w:hanging="360"/>
      </w:pPr>
      <w:rPr>
        <w:rFonts w:ascii="Courier New" w:hAnsi="Courier New" w:hint="default"/>
      </w:rPr>
    </w:lvl>
    <w:lvl w:ilvl="2" w:tplc="0419001B">
      <w:start w:val="1"/>
      <w:numFmt w:val="bullet"/>
      <w:lvlText w:val=""/>
      <w:lvlJc w:val="left"/>
      <w:pPr>
        <w:tabs>
          <w:tab w:val="num" w:pos="2232"/>
        </w:tabs>
        <w:ind w:left="2232" w:hanging="360"/>
      </w:pPr>
      <w:rPr>
        <w:rFonts w:ascii="Wingdings" w:hAnsi="Wingdings" w:hint="default"/>
      </w:rPr>
    </w:lvl>
    <w:lvl w:ilvl="3" w:tplc="0419000F">
      <w:start w:val="1"/>
      <w:numFmt w:val="bullet"/>
      <w:lvlText w:val=""/>
      <w:lvlJc w:val="left"/>
      <w:pPr>
        <w:tabs>
          <w:tab w:val="num" w:pos="2952"/>
        </w:tabs>
        <w:ind w:left="2952" w:hanging="360"/>
      </w:pPr>
      <w:rPr>
        <w:rFonts w:ascii="Symbol" w:hAnsi="Symbol" w:hint="default"/>
      </w:rPr>
    </w:lvl>
    <w:lvl w:ilvl="4" w:tplc="04190019">
      <w:start w:val="1"/>
      <w:numFmt w:val="bullet"/>
      <w:lvlText w:val="o"/>
      <w:lvlJc w:val="left"/>
      <w:pPr>
        <w:tabs>
          <w:tab w:val="num" w:pos="3672"/>
        </w:tabs>
        <w:ind w:left="3672" w:hanging="360"/>
      </w:pPr>
      <w:rPr>
        <w:rFonts w:ascii="Courier New" w:hAnsi="Courier New" w:hint="default"/>
      </w:rPr>
    </w:lvl>
    <w:lvl w:ilvl="5" w:tplc="0419001B">
      <w:start w:val="1"/>
      <w:numFmt w:val="bullet"/>
      <w:lvlText w:val=""/>
      <w:lvlJc w:val="left"/>
      <w:pPr>
        <w:tabs>
          <w:tab w:val="num" w:pos="4392"/>
        </w:tabs>
        <w:ind w:left="4392" w:hanging="360"/>
      </w:pPr>
      <w:rPr>
        <w:rFonts w:ascii="Wingdings" w:hAnsi="Wingdings" w:hint="default"/>
      </w:rPr>
    </w:lvl>
    <w:lvl w:ilvl="6" w:tplc="0419000F">
      <w:start w:val="1"/>
      <w:numFmt w:val="bullet"/>
      <w:lvlText w:val=""/>
      <w:lvlJc w:val="left"/>
      <w:pPr>
        <w:tabs>
          <w:tab w:val="num" w:pos="5112"/>
        </w:tabs>
        <w:ind w:left="5112" w:hanging="360"/>
      </w:pPr>
      <w:rPr>
        <w:rFonts w:ascii="Symbol" w:hAnsi="Symbol" w:hint="default"/>
      </w:rPr>
    </w:lvl>
    <w:lvl w:ilvl="7" w:tplc="04190019">
      <w:start w:val="1"/>
      <w:numFmt w:val="bullet"/>
      <w:lvlText w:val="o"/>
      <w:lvlJc w:val="left"/>
      <w:pPr>
        <w:tabs>
          <w:tab w:val="num" w:pos="5832"/>
        </w:tabs>
        <w:ind w:left="5832" w:hanging="360"/>
      </w:pPr>
      <w:rPr>
        <w:rFonts w:ascii="Courier New" w:hAnsi="Courier New" w:hint="default"/>
      </w:rPr>
    </w:lvl>
    <w:lvl w:ilvl="8" w:tplc="0419001B">
      <w:start w:val="1"/>
      <w:numFmt w:val="bullet"/>
      <w:lvlText w:val=""/>
      <w:lvlJc w:val="left"/>
      <w:pPr>
        <w:tabs>
          <w:tab w:val="num" w:pos="6552"/>
        </w:tabs>
        <w:ind w:left="6552" w:hanging="360"/>
      </w:pPr>
      <w:rPr>
        <w:rFonts w:ascii="Wingdings" w:hAnsi="Wingdings" w:hint="default"/>
      </w:rPr>
    </w:lvl>
  </w:abstractNum>
  <w:abstractNum w:abstractNumId="16">
    <w:nsid w:val="75CC5ED5"/>
    <w:multiLevelType w:val="hybridMultilevel"/>
    <w:tmpl w:val="97A641E0"/>
    <w:lvl w:ilvl="0" w:tplc="04190003">
      <w:start w:val="1"/>
      <w:numFmt w:val="bullet"/>
      <w:lvlText w:val="o"/>
      <w:lvlJc w:val="left"/>
      <w:pPr>
        <w:ind w:left="1866" w:hanging="360"/>
      </w:pPr>
      <w:rPr>
        <w:rFonts w:ascii="Courier New" w:hAnsi="Courier New" w:hint="default"/>
      </w:rPr>
    </w:lvl>
    <w:lvl w:ilvl="1" w:tplc="04190003">
      <w:start w:val="1"/>
      <w:numFmt w:val="bullet"/>
      <w:lvlText w:val="o"/>
      <w:lvlJc w:val="left"/>
      <w:pPr>
        <w:ind w:left="2586" w:hanging="360"/>
      </w:pPr>
      <w:rPr>
        <w:rFonts w:ascii="Courier New" w:hAnsi="Courier New" w:hint="default"/>
      </w:rPr>
    </w:lvl>
    <w:lvl w:ilvl="2" w:tplc="04190005">
      <w:start w:val="1"/>
      <w:numFmt w:val="bullet"/>
      <w:lvlText w:val=""/>
      <w:lvlJc w:val="left"/>
      <w:pPr>
        <w:ind w:left="3306" w:hanging="360"/>
      </w:pPr>
      <w:rPr>
        <w:rFonts w:ascii="Wingdings" w:hAnsi="Wingdings" w:hint="default"/>
      </w:rPr>
    </w:lvl>
    <w:lvl w:ilvl="3" w:tplc="04190001">
      <w:start w:val="1"/>
      <w:numFmt w:val="bullet"/>
      <w:lvlText w:val=""/>
      <w:lvlJc w:val="left"/>
      <w:pPr>
        <w:ind w:left="4026" w:hanging="360"/>
      </w:pPr>
      <w:rPr>
        <w:rFonts w:ascii="Symbol" w:hAnsi="Symbol" w:hint="default"/>
      </w:rPr>
    </w:lvl>
    <w:lvl w:ilvl="4" w:tplc="04190003">
      <w:start w:val="1"/>
      <w:numFmt w:val="bullet"/>
      <w:lvlText w:val="o"/>
      <w:lvlJc w:val="left"/>
      <w:pPr>
        <w:ind w:left="4746" w:hanging="360"/>
      </w:pPr>
      <w:rPr>
        <w:rFonts w:ascii="Courier New" w:hAnsi="Courier New" w:hint="default"/>
      </w:rPr>
    </w:lvl>
    <w:lvl w:ilvl="5" w:tplc="04190005">
      <w:start w:val="1"/>
      <w:numFmt w:val="bullet"/>
      <w:lvlText w:val=""/>
      <w:lvlJc w:val="left"/>
      <w:pPr>
        <w:ind w:left="5466" w:hanging="360"/>
      </w:pPr>
      <w:rPr>
        <w:rFonts w:ascii="Wingdings" w:hAnsi="Wingdings" w:hint="default"/>
      </w:rPr>
    </w:lvl>
    <w:lvl w:ilvl="6" w:tplc="04190001">
      <w:start w:val="1"/>
      <w:numFmt w:val="bullet"/>
      <w:lvlText w:val=""/>
      <w:lvlJc w:val="left"/>
      <w:pPr>
        <w:ind w:left="6186" w:hanging="360"/>
      </w:pPr>
      <w:rPr>
        <w:rFonts w:ascii="Symbol" w:hAnsi="Symbol" w:hint="default"/>
      </w:rPr>
    </w:lvl>
    <w:lvl w:ilvl="7" w:tplc="04190003">
      <w:start w:val="1"/>
      <w:numFmt w:val="bullet"/>
      <w:lvlText w:val="o"/>
      <w:lvlJc w:val="left"/>
      <w:pPr>
        <w:ind w:left="6906" w:hanging="360"/>
      </w:pPr>
      <w:rPr>
        <w:rFonts w:ascii="Courier New" w:hAnsi="Courier New" w:hint="default"/>
      </w:rPr>
    </w:lvl>
    <w:lvl w:ilvl="8" w:tplc="04190005">
      <w:start w:val="1"/>
      <w:numFmt w:val="bullet"/>
      <w:lvlText w:val=""/>
      <w:lvlJc w:val="left"/>
      <w:pPr>
        <w:ind w:left="7626" w:hanging="360"/>
      </w:pPr>
      <w:rPr>
        <w:rFonts w:ascii="Wingdings" w:hAnsi="Wingdings" w:hint="default"/>
      </w:rPr>
    </w:lvl>
  </w:abstractNum>
  <w:abstractNum w:abstractNumId="17">
    <w:nsid w:val="7B31546C"/>
    <w:multiLevelType w:val="multilevel"/>
    <w:tmpl w:val="0E542A38"/>
    <w:lvl w:ilvl="0">
      <w:start w:val="1"/>
      <w:numFmt w:val="bullet"/>
      <w:lvlText w:val=""/>
      <w:lvlJc w:val="left"/>
      <w:pPr>
        <w:tabs>
          <w:tab w:val="num" w:pos="1211"/>
        </w:tabs>
        <w:ind w:left="1211" w:hanging="360"/>
      </w:pPr>
      <w:rPr>
        <w:rFonts w:ascii="Wingdings" w:hAnsi="Wingdings" w:hint="default"/>
      </w:rPr>
    </w:lvl>
    <w:lvl w:ilvl="1">
      <w:start w:val="1"/>
      <w:numFmt w:val="decimal"/>
      <w:lvlText w:val="%2."/>
      <w:legacy w:legacy="1" w:legacySpace="120" w:legacyIndent="360"/>
      <w:lvlJc w:val="left"/>
      <w:rPr>
        <w:rFonts w:cs="Times New Roman"/>
      </w:rPr>
    </w:lvl>
    <w:lvl w:ilvl="2">
      <w:start w:val="1"/>
      <w:numFmt w:val="decimal"/>
      <w:lvlText w:val="%2.%3"/>
      <w:legacy w:legacy="1" w:legacySpace="120" w:legacyIndent="360"/>
      <w:lvlJc w:val="left"/>
      <w:rPr>
        <w:rFonts w:cs="Times New Roman"/>
      </w:rPr>
    </w:lvl>
    <w:lvl w:ilvl="3">
      <w:start w:val="1"/>
      <w:numFmt w:val="decimal"/>
      <w:lvlText w:val="%2.%3.%4"/>
      <w:legacy w:legacy="1" w:legacySpace="120" w:legacyIndent="360"/>
      <w:lvlJc w:val="left"/>
      <w:rPr>
        <w:rFonts w:cs="Times New Roman"/>
      </w:rPr>
    </w:lvl>
    <w:lvl w:ilvl="4">
      <w:start w:val="1"/>
      <w:numFmt w:val="decimal"/>
      <w:lvlText w:val="%5)"/>
      <w:legacy w:legacy="1" w:legacySpace="120" w:legacyIndent="360"/>
      <w:lvlJc w:val="left"/>
      <w:rPr>
        <w:rFonts w:cs="Times New Roman"/>
      </w:rPr>
    </w:lvl>
    <w:lvl w:ilvl="5">
      <w:start w:val="1"/>
      <w:numFmt w:val="lowerRoman"/>
      <w:lvlText w:val="%6)"/>
      <w:legacy w:legacy="1" w:legacySpace="120" w:legacyIndent="360"/>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8">
    <w:nsid w:val="7E252C92"/>
    <w:multiLevelType w:val="hybridMultilevel"/>
    <w:tmpl w:val="87B80416"/>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9"/>
  </w:num>
  <w:num w:numId="2">
    <w:abstractNumId w:val="8"/>
  </w:num>
  <w:num w:numId="3">
    <w:abstractNumId w:val="7"/>
  </w:num>
  <w:num w:numId="4">
    <w:abstractNumId w:val="4"/>
  </w:num>
  <w:num w:numId="5">
    <w:abstractNumId w:val="0"/>
  </w:num>
  <w:num w:numId="6">
    <w:abstractNumId w:val="15"/>
  </w:num>
  <w:num w:numId="7">
    <w:abstractNumId w:val="13"/>
  </w:num>
  <w:num w:numId="8">
    <w:abstractNumId w:val="5"/>
  </w:num>
  <w:num w:numId="9">
    <w:abstractNumId w:val="10"/>
  </w:num>
  <w:num w:numId="10">
    <w:abstractNumId w:val="16"/>
  </w:num>
  <w:num w:numId="11">
    <w:abstractNumId w:val="14"/>
  </w:num>
  <w:num w:numId="12">
    <w:abstractNumId w:val="11"/>
  </w:num>
  <w:num w:numId="13">
    <w:abstractNumId w:val="2"/>
  </w:num>
  <w:num w:numId="14">
    <w:abstractNumId w:val="6"/>
  </w:num>
  <w:num w:numId="15">
    <w:abstractNumId w:val="18"/>
  </w:num>
  <w:num w:numId="16">
    <w:abstractNumId w:val="3"/>
  </w:num>
  <w:num w:numId="17">
    <w:abstractNumId w:val="17"/>
  </w:num>
  <w:num w:numId="18">
    <w:abstractNumId w:val="12"/>
  </w:num>
  <w:num w:numId="1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9"/>
  <w:doNotHyphenateCaps/>
  <w:characterSpacingControl w:val="doNotCompress"/>
  <w:doNotValidateAgainstSchema/>
  <w:doNotDemarcateInvalidXml/>
  <w:footnotePr>
    <w:footnote w:id="0"/>
    <w:footnote w:id="1"/>
  </w:footnotePr>
  <w:endnotePr>
    <w:endnote w:id="0"/>
    <w:endnote w:id="1"/>
  </w:endnotePr>
  <w:compat/>
  <w:rsids>
    <w:rsidRoot w:val="00B1400F"/>
    <w:rsid w:val="00000340"/>
    <w:rsid w:val="000051A1"/>
    <w:rsid w:val="0000580F"/>
    <w:rsid w:val="00007A9D"/>
    <w:rsid w:val="00011C94"/>
    <w:rsid w:val="00017C8F"/>
    <w:rsid w:val="00021804"/>
    <w:rsid w:val="00026E34"/>
    <w:rsid w:val="000277AA"/>
    <w:rsid w:val="00034D52"/>
    <w:rsid w:val="0004165C"/>
    <w:rsid w:val="00045DAB"/>
    <w:rsid w:val="000673B7"/>
    <w:rsid w:val="000705AB"/>
    <w:rsid w:val="00070D57"/>
    <w:rsid w:val="00074C21"/>
    <w:rsid w:val="00074CB9"/>
    <w:rsid w:val="00076DEC"/>
    <w:rsid w:val="00082E65"/>
    <w:rsid w:val="000851F2"/>
    <w:rsid w:val="00092772"/>
    <w:rsid w:val="0009559A"/>
    <w:rsid w:val="000A41E7"/>
    <w:rsid w:val="000A5060"/>
    <w:rsid w:val="000A5471"/>
    <w:rsid w:val="000B3534"/>
    <w:rsid w:val="000B4054"/>
    <w:rsid w:val="000B4ACC"/>
    <w:rsid w:val="000C12D0"/>
    <w:rsid w:val="000C689F"/>
    <w:rsid w:val="000C7C03"/>
    <w:rsid w:val="000D2119"/>
    <w:rsid w:val="000D23CB"/>
    <w:rsid w:val="000D35A0"/>
    <w:rsid w:val="000F20A1"/>
    <w:rsid w:val="000F683F"/>
    <w:rsid w:val="000F757A"/>
    <w:rsid w:val="001003B4"/>
    <w:rsid w:val="00103B83"/>
    <w:rsid w:val="00120932"/>
    <w:rsid w:val="0013093D"/>
    <w:rsid w:val="00134285"/>
    <w:rsid w:val="001372D3"/>
    <w:rsid w:val="00141701"/>
    <w:rsid w:val="001453F6"/>
    <w:rsid w:val="00156DED"/>
    <w:rsid w:val="00165EEF"/>
    <w:rsid w:val="00172B6F"/>
    <w:rsid w:val="00173FF1"/>
    <w:rsid w:val="00186317"/>
    <w:rsid w:val="001925DA"/>
    <w:rsid w:val="0019569C"/>
    <w:rsid w:val="001B1553"/>
    <w:rsid w:val="001C344D"/>
    <w:rsid w:val="001C77A8"/>
    <w:rsid w:val="001D1AB7"/>
    <w:rsid w:val="001D7AEB"/>
    <w:rsid w:val="001F50E7"/>
    <w:rsid w:val="00202564"/>
    <w:rsid w:val="002061E6"/>
    <w:rsid w:val="00216A99"/>
    <w:rsid w:val="002241B1"/>
    <w:rsid w:val="002339DE"/>
    <w:rsid w:val="0023745C"/>
    <w:rsid w:val="0025356F"/>
    <w:rsid w:val="00257546"/>
    <w:rsid w:val="0026300E"/>
    <w:rsid w:val="00267EE0"/>
    <w:rsid w:val="00275F5D"/>
    <w:rsid w:val="0028567F"/>
    <w:rsid w:val="00291488"/>
    <w:rsid w:val="00293C55"/>
    <w:rsid w:val="002952BF"/>
    <w:rsid w:val="002A0DCE"/>
    <w:rsid w:val="002A238F"/>
    <w:rsid w:val="002B0443"/>
    <w:rsid w:val="002B1AB4"/>
    <w:rsid w:val="002B29DF"/>
    <w:rsid w:val="002B4307"/>
    <w:rsid w:val="002C3571"/>
    <w:rsid w:val="002E0AD5"/>
    <w:rsid w:val="002E23A6"/>
    <w:rsid w:val="002E6BEC"/>
    <w:rsid w:val="002E7BBF"/>
    <w:rsid w:val="002F5BC6"/>
    <w:rsid w:val="003128FE"/>
    <w:rsid w:val="00317511"/>
    <w:rsid w:val="00330212"/>
    <w:rsid w:val="003311F0"/>
    <w:rsid w:val="003312EE"/>
    <w:rsid w:val="003327CC"/>
    <w:rsid w:val="00343EE9"/>
    <w:rsid w:val="00354880"/>
    <w:rsid w:val="0036725C"/>
    <w:rsid w:val="00372966"/>
    <w:rsid w:val="00376450"/>
    <w:rsid w:val="00380BAF"/>
    <w:rsid w:val="00391348"/>
    <w:rsid w:val="00392BF3"/>
    <w:rsid w:val="003A6F12"/>
    <w:rsid w:val="003B1CFC"/>
    <w:rsid w:val="003B1FFE"/>
    <w:rsid w:val="003B594C"/>
    <w:rsid w:val="003C5B0C"/>
    <w:rsid w:val="003C7644"/>
    <w:rsid w:val="003D3709"/>
    <w:rsid w:val="003D37AA"/>
    <w:rsid w:val="003E167E"/>
    <w:rsid w:val="003E3482"/>
    <w:rsid w:val="003E5C17"/>
    <w:rsid w:val="003E7E35"/>
    <w:rsid w:val="003F65B7"/>
    <w:rsid w:val="00406EB8"/>
    <w:rsid w:val="0043030C"/>
    <w:rsid w:val="004328E8"/>
    <w:rsid w:val="00446730"/>
    <w:rsid w:val="0045122F"/>
    <w:rsid w:val="00456C72"/>
    <w:rsid w:val="00460B82"/>
    <w:rsid w:val="00471DBB"/>
    <w:rsid w:val="00475775"/>
    <w:rsid w:val="00481703"/>
    <w:rsid w:val="004909AF"/>
    <w:rsid w:val="00496F85"/>
    <w:rsid w:val="004A38F7"/>
    <w:rsid w:val="004A42D7"/>
    <w:rsid w:val="004A56D7"/>
    <w:rsid w:val="004B1BCD"/>
    <w:rsid w:val="004B4B51"/>
    <w:rsid w:val="004C5F54"/>
    <w:rsid w:val="004C6141"/>
    <w:rsid w:val="004C638B"/>
    <w:rsid w:val="004C6692"/>
    <w:rsid w:val="004D073C"/>
    <w:rsid w:val="004D1A1E"/>
    <w:rsid w:val="004D3898"/>
    <w:rsid w:val="004E438F"/>
    <w:rsid w:val="004F5991"/>
    <w:rsid w:val="004F6620"/>
    <w:rsid w:val="004F6E25"/>
    <w:rsid w:val="0050380D"/>
    <w:rsid w:val="00504AFC"/>
    <w:rsid w:val="0050727A"/>
    <w:rsid w:val="0051114F"/>
    <w:rsid w:val="00520F94"/>
    <w:rsid w:val="00525B23"/>
    <w:rsid w:val="00526ECF"/>
    <w:rsid w:val="0053560D"/>
    <w:rsid w:val="00551457"/>
    <w:rsid w:val="0056627B"/>
    <w:rsid w:val="005731C6"/>
    <w:rsid w:val="00587122"/>
    <w:rsid w:val="005A462E"/>
    <w:rsid w:val="005A6AD3"/>
    <w:rsid w:val="005B77DA"/>
    <w:rsid w:val="005C0B57"/>
    <w:rsid w:val="005C422B"/>
    <w:rsid w:val="005C49A9"/>
    <w:rsid w:val="005C7B4C"/>
    <w:rsid w:val="005D1C12"/>
    <w:rsid w:val="005D48A1"/>
    <w:rsid w:val="005D75CC"/>
    <w:rsid w:val="005F5983"/>
    <w:rsid w:val="005F645B"/>
    <w:rsid w:val="005F7CC4"/>
    <w:rsid w:val="00610AC4"/>
    <w:rsid w:val="00611DFD"/>
    <w:rsid w:val="00615091"/>
    <w:rsid w:val="00627C73"/>
    <w:rsid w:val="006305DC"/>
    <w:rsid w:val="00632E01"/>
    <w:rsid w:val="00634D46"/>
    <w:rsid w:val="0063566F"/>
    <w:rsid w:val="006423AB"/>
    <w:rsid w:val="006434CC"/>
    <w:rsid w:val="00662E77"/>
    <w:rsid w:val="00666940"/>
    <w:rsid w:val="00670135"/>
    <w:rsid w:val="0068174E"/>
    <w:rsid w:val="0068447B"/>
    <w:rsid w:val="00685D8D"/>
    <w:rsid w:val="00687EC9"/>
    <w:rsid w:val="00690A25"/>
    <w:rsid w:val="00690BA4"/>
    <w:rsid w:val="0069566E"/>
    <w:rsid w:val="006A5903"/>
    <w:rsid w:val="006A785B"/>
    <w:rsid w:val="006B701B"/>
    <w:rsid w:val="006C3B04"/>
    <w:rsid w:val="006C575B"/>
    <w:rsid w:val="006C5A45"/>
    <w:rsid w:val="006D24BD"/>
    <w:rsid w:val="006D38AB"/>
    <w:rsid w:val="006E0826"/>
    <w:rsid w:val="006E10A1"/>
    <w:rsid w:val="006F1969"/>
    <w:rsid w:val="006F60EE"/>
    <w:rsid w:val="006F70DA"/>
    <w:rsid w:val="00702615"/>
    <w:rsid w:val="007028EA"/>
    <w:rsid w:val="00712A9E"/>
    <w:rsid w:val="00727196"/>
    <w:rsid w:val="00733828"/>
    <w:rsid w:val="00733F84"/>
    <w:rsid w:val="007348B3"/>
    <w:rsid w:val="00734BD0"/>
    <w:rsid w:val="00735EE8"/>
    <w:rsid w:val="00746A09"/>
    <w:rsid w:val="007522C5"/>
    <w:rsid w:val="00755A73"/>
    <w:rsid w:val="007642C1"/>
    <w:rsid w:val="0077799C"/>
    <w:rsid w:val="00777FA4"/>
    <w:rsid w:val="00785314"/>
    <w:rsid w:val="007A197D"/>
    <w:rsid w:val="007C0523"/>
    <w:rsid w:val="007D6636"/>
    <w:rsid w:val="007F03A8"/>
    <w:rsid w:val="00800093"/>
    <w:rsid w:val="00807297"/>
    <w:rsid w:val="00815AC8"/>
    <w:rsid w:val="0081663D"/>
    <w:rsid w:val="00816765"/>
    <w:rsid w:val="0081753F"/>
    <w:rsid w:val="008214B5"/>
    <w:rsid w:val="00824508"/>
    <w:rsid w:val="00831FCE"/>
    <w:rsid w:val="008426B5"/>
    <w:rsid w:val="0085667C"/>
    <w:rsid w:val="008629F0"/>
    <w:rsid w:val="00867DE8"/>
    <w:rsid w:val="00883EE9"/>
    <w:rsid w:val="00885DFE"/>
    <w:rsid w:val="00895D3F"/>
    <w:rsid w:val="008C6487"/>
    <w:rsid w:val="008D09A3"/>
    <w:rsid w:val="008E730A"/>
    <w:rsid w:val="008F1078"/>
    <w:rsid w:val="008F5343"/>
    <w:rsid w:val="009046C8"/>
    <w:rsid w:val="009047B4"/>
    <w:rsid w:val="00907D0A"/>
    <w:rsid w:val="009272AE"/>
    <w:rsid w:val="00930FAD"/>
    <w:rsid w:val="00935D2B"/>
    <w:rsid w:val="009378EB"/>
    <w:rsid w:val="009452E1"/>
    <w:rsid w:val="009542A1"/>
    <w:rsid w:val="00966D1C"/>
    <w:rsid w:val="00967CEE"/>
    <w:rsid w:val="009705AB"/>
    <w:rsid w:val="009807FE"/>
    <w:rsid w:val="00980DAD"/>
    <w:rsid w:val="0098112B"/>
    <w:rsid w:val="00984467"/>
    <w:rsid w:val="00984789"/>
    <w:rsid w:val="009865D9"/>
    <w:rsid w:val="00986CCB"/>
    <w:rsid w:val="0099165F"/>
    <w:rsid w:val="009A7602"/>
    <w:rsid w:val="009B0486"/>
    <w:rsid w:val="009B40C2"/>
    <w:rsid w:val="009B49F8"/>
    <w:rsid w:val="009C4583"/>
    <w:rsid w:val="009D33D0"/>
    <w:rsid w:val="009F1B2F"/>
    <w:rsid w:val="00A04C6B"/>
    <w:rsid w:val="00A16277"/>
    <w:rsid w:val="00A344ED"/>
    <w:rsid w:val="00A3744A"/>
    <w:rsid w:val="00A456F1"/>
    <w:rsid w:val="00A46B58"/>
    <w:rsid w:val="00A67657"/>
    <w:rsid w:val="00A67D76"/>
    <w:rsid w:val="00A978F9"/>
    <w:rsid w:val="00AA1F21"/>
    <w:rsid w:val="00AA6500"/>
    <w:rsid w:val="00AB0177"/>
    <w:rsid w:val="00AD3EBA"/>
    <w:rsid w:val="00AD509E"/>
    <w:rsid w:val="00AD5340"/>
    <w:rsid w:val="00AE0F0D"/>
    <w:rsid w:val="00AE3ED0"/>
    <w:rsid w:val="00AE512F"/>
    <w:rsid w:val="00AF4460"/>
    <w:rsid w:val="00B11580"/>
    <w:rsid w:val="00B12024"/>
    <w:rsid w:val="00B1400F"/>
    <w:rsid w:val="00B14875"/>
    <w:rsid w:val="00B155E0"/>
    <w:rsid w:val="00B23234"/>
    <w:rsid w:val="00B258FB"/>
    <w:rsid w:val="00B26E61"/>
    <w:rsid w:val="00B34809"/>
    <w:rsid w:val="00B70334"/>
    <w:rsid w:val="00B74BFD"/>
    <w:rsid w:val="00B829A1"/>
    <w:rsid w:val="00B97F95"/>
    <w:rsid w:val="00BA0A18"/>
    <w:rsid w:val="00BA2C39"/>
    <w:rsid w:val="00BB2259"/>
    <w:rsid w:val="00BC6477"/>
    <w:rsid w:val="00BC795F"/>
    <w:rsid w:val="00BE37E9"/>
    <w:rsid w:val="00BF0458"/>
    <w:rsid w:val="00BF0C63"/>
    <w:rsid w:val="00BF5288"/>
    <w:rsid w:val="00C0205A"/>
    <w:rsid w:val="00C06160"/>
    <w:rsid w:val="00C16A60"/>
    <w:rsid w:val="00C1716B"/>
    <w:rsid w:val="00C22D09"/>
    <w:rsid w:val="00C352B3"/>
    <w:rsid w:val="00C43AE0"/>
    <w:rsid w:val="00C5571B"/>
    <w:rsid w:val="00C600E7"/>
    <w:rsid w:val="00C64586"/>
    <w:rsid w:val="00C7378D"/>
    <w:rsid w:val="00C7412B"/>
    <w:rsid w:val="00CA15F5"/>
    <w:rsid w:val="00CA3CEE"/>
    <w:rsid w:val="00CA45AA"/>
    <w:rsid w:val="00CA4780"/>
    <w:rsid w:val="00CA5B78"/>
    <w:rsid w:val="00CB00C1"/>
    <w:rsid w:val="00CB5FE9"/>
    <w:rsid w:val="00CB6D24"/>
    <w:rsid w:val="00CC079E"/>
    <w:rsid w:val="00CC1115"/>
    <w:rsid w:val="00CC135A"/>
    <w:rsid w:val="00CC39B7"/>
    <w:rsid w:val="00CC7158"/>
    <w:rsid w:val="00CD2661"/>
    <w:rsid w:val="00CD51CD"/>
    <w:rsid w:val="00CE13AE"/>
    <w:rsid w:val="00CE2319"/>
    <w:rsid w:val="00CE4BD7"/>
    <w:rsid w:val="00CE520C"/>
    <w:rsid w:val="00CE6D42"/>
    <w:rsid w:val="00CF23D2"/>
    <w:rsid w:val="00CF5510"/>
    <w:rsid w:val="00D02AF9"/>
    <w:rsid w:val="00D031F0"/>
    <w:rsid w:val="00D05E84"/>
    <w:rsid w:val="00D128C0"/>
    <w:rsid w:val="00D15DDF"/>
    <w:rsid w:val="00D164D4"/>
    <w:rsid w:val="00D247B8"/>
    <w:rsid w:val="00D24A8A"/>
    <w:rsid w:val="00D30143"/>
    <w:rsid w:val="00D357CA"/>
    <w:rsid w:val="00D40F0E"/>
    <w:rsid w:val="00D432EF"/>
    <w:rsid w:val="00D462AA"/>
    <w:rsid w:val="00D522C2"/>
    <w:rsid w:val="00D533E6"/>
    <w:rsid w:val="00D723CC"/>
    <w:rsid w:val="00D72B0B"/>
    <w:rsid w:val="00D80322"/>
    <w:rsid w:val="00D85AEE"/>
    <w:rsid w:val="00D94867"/>
    <w:rsid w:val="00DA0359"/>
    <w:rsid w:val="00DA62B0"/>
    <w:rsid w:val="00DA7495"/>
    <w:rsid w:val="00DB05AC"/>
    <w:rsid w:val="00DB1DCB"/>
    <w:rsid w:val="00DB1F96"/>
    <w:rsid w:val="00DB3D07"/>
    <w:rsid w:val="00DB7287"/>
    <w:rsid w:val="00DB7F4B"/>
    <w:rsid w:val="00DC0A41"/>
    <w:rsid w:val="00DC1339"/>
    <w:rsid w:val="00DC3AAE"/>
    <w:rsid w:val="00DC4116"/>
    <w:rsid w:val="00DC4926"/>
    <w:rsid w:val="00DC4E1D"/>
    <w:rsid w:val="00DD4027"/>
    <w:rsid w:val="00DD7801"/>
    <w:rsid w:val="00DE538B"/>
    <w:rsid w:val="00DF3539"/>
    <w:rsid w:val="00E01102"/>
    <w:rsid w:val="00E10C10"/>
    <w:rsid w:val="00E21439"/>
    <w:rsid w:val="00E21933"/>
    <w:rsid w:val="00E418E2"/>
    <w:rsid w:val="00E47F46"/>
    <w:rsid w:val="00E50006"/>
    <w:rsid w:val="00E552B9"/>
    <w:rsid w:val="00E60B88"/>
    <w:rsid w:val="00E71F63"/>
    <w:rsid w:val="00E8253E"/>
    <w:rsid w:val="00E87398"/>
    <w:rsid w:val="00E87929"/>
    <w:rsid w:val="00E92470"/>
    <w:rsid w:val="00EB75E7"/>
    <w:rsid w:val="00EC3411"/>
    <w:rsid w:val="00EE1CC7"/>
    <w:rsid w:val="00EE4CE6"/>
    <w:rsid w:val="00EE554E"/>
    <w:rsid w:val="00EF1E51"/>
    <w:rsid w:val="00EF2BAC"/>
    <w:rsid w:val="00EF4CEF"/>
    <w:rsid w:val="00F1168B"/>
    <w:rsid w:val="00F144BD"/>
    <w:rsid w:val="00F16A01"/>
    <w:rsid w:val="00F2781E"/>
    <w:rsid w:val="00F27BDE"/>
    <w:rsid w:val="00F32BB1"/>
    <w:rsid w:val="00F51453"/>
    <w:rsid w:val="00F53350"/>
    <w:rsid w:val="00F533EB"/>
    <w:rsid w:val="00F563C2"/>
    <w:rsid w:val="00F570C8"/>
    <w:rsid w:val="00F62C2B"/>
    <w:rsid w:val="00F72F9B"/>
    <w:rsid w:val="00F7777E"/>
    <w:rsid w:val="00F777B7"/>
    <w:rsid w:val="00F8086C"/>
    <w:rsid w:val="00F83A00"/>
    <w:rsid w:val="00F86C43"/>
    <w:rsid w:val="00F91C5E"/>
    <w:rsid w:val="00F977DF"/>
    <w:rsid w:val="00FB0F01"/>
    <w:rsid w:val="00FC261B"/>
    <w:rsid w:val="00FC69CA"/>
    <w:rsid w:val="00FD1BF0"/>
    <w:rsid w:val="00FD2C79"/>
    <w:rsid w:val="00FD611D"/>
    <w:rsid w:val="00FE788D"/>
    <w:rsid w:val="00FF25E8"/>
    <w:rsid w:val="00FF4CCC"/>
    <w:rsid w:val="00FF6E29"/>
    <w:rsid w:val="00FF7F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Body Tex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1400F"/>
    <w:rPr>
      <w:rFonts w:ascii="Times New Roman" w:hAnsi="Times New Roman"/>
      <w:sz w:val="24"/>
      <w:szCs w:val="24"/>
    </w:rPr>
  </w:style>
  <w:style w:type="paragraph" w:styleId="2">
    <w:name w:val="heading 2"/>
    <w:basedOn w:val="a"/>
    <w:next w:val="a"/>
    <w:qFormat/>
    <w:locked/>
    <w:rsid w:val="00525B23"/>
    <w:pPr>
      <w:keepNext/>
      <w:spacing w:before="240" w:after="60"/>
      <w:outlineLvl w:val="1"/>
    </w:pPr>
    <w:rPr>
      <w:rFonts w:ascii="Arial" w:hAnsi="Arial" w:cs="Arial"/>
      <w:b/>
      <w:bCs/>
      <w:i/>
      <w:iCs/>
      <w:sz w:val="28"/>
      <w:szCs w:val="28"/>
    </w:rPr>
  </w:style>
  <w:style w:type="paragraph" w:styleId="3">
    <w:name w:val="heading 3"/>
    <w:aliases w:val="H3,Level 1 - 1,Заголовок подпукта (1.1.1),o"/>
    <w:basedOn w:val="a"/>
    <w:next w:val="a"/>
    <w:link w:val="30"/>
    <w:qFormat/>
    <w:rsid w:val="00B1400F"/>
    <w:pPr>
      <w:keepNext/>
      <w:tabs>
        <w:tab w:val="num" w:pos="2160"/>
      </w:tabs>
      <w:ind w:left="2160" w:hanging="180"/>
      <w:jc w:val="both"/>
      <w:outlineLvl w:val="2"/>
    </w:pPr>
    <w:rPr>
      <w:b/>
      <w:bCs/>
      <w:iCs/>
      <w:sz w:val="20"/>
      <w:szCs w:val="20"/>
    </w:rPr>
  </w:style>
  <w:style w:type="paragraph" w:styleId="4">
    <w:name w:val="heading 4"/>
    <w:basedOn w:val="a"/>
    <w:next w:val="a"/>
    <w:qFormat/>
    <w:locked/>
    <w:rsid w:val="00AE0F0D"/>
    <w:pPr>
      <w:keepNext/>
      <w:spacing w:before="240" w:after="60"/>
      <w:outlineLvl w:val="3"/>
    </w:pPr>
    <w:rPr>
      <w:b/>
      <w:bCs/>
      <w:sz w:val="28"/>
      <w:szCs w:val="28"/>
    </w:rPr>
  </w:style>
  <w:style w:type="paragraph" w:styleId="5">
    <w:name w:val="heading 5"/>
    <w:basedOn w:val="a"/>
    <w:next w:val="a"/>
    <w:qFormat/>
    <w:locked/>
    <w:rsid w:val="00525B23"/>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aliases w:val="H3 Знак,Level 1 - 1 Знак,Заголовок подпукта (1.1.1) Знак,o Знак"/>
    <w:basedOn w:val="a0"/>
    <w:link w:val="3"/>
    <w:locked/>
    <w:rsid w:val="00B1400F"/>
    <w:rPr>
      <w:rFonts w:ascii="Times New Roman" w:hAnsi="Times New Roman" w:cs="Times New Roman"/>
      <w:b/>
      <w:bCs/>
      <w:iCs/>
      <w:sz w:val="20"/>
      <w:szCs w:val="20"/>
      <w:lang w:eastAsia="ru-RU"/>
    </w:rPr>
  </w:style>
  <w:style w:type="paragraph" w:styleId="a3">
    <w:name w:val="Body Text"/>
    <w:aliases w:val="body text"/>
    <w:basedOn w:val="a"/>
    <w:link w:val="a4"/>
    <w:rsid w:val="00B1400F"/>
    <w:pPr>
      <w:spacing w:after="120"/>
    </w:pPr>
    <w:rPr>
      <w:rFonts w:ascii="Garamond" w:hAnsi="Garamond"/>
      <w:sz w:val="22"/>
      <w:szCs w:val="20"/>
    </w:rPr>
  </w:style>
  <w:style w:type="character" w:customStyle="1" w:styleId="a4">
    <w:name w:val="Основной текст Знак"/>
    <w:aliases w:val="body text Знак"/>
    <w:basedOn w:val="a0"/>
    <w:link w:val="a3"/>
    <w:locked/>
    <w:rsid w:val="00B1400F"/>
    <w:rPr>
      <w:rFonts w:ascii="Garamond" w:hAnsi="Garamond" w:cs="Times New Roman"/>
      <w:sz w:val="20"/>
      <w:szCs w:val="20"/>
      <w:lang w:eastAsia="ru-RU"/>
    </w:rPr>
  </w:style>
  <w:style w:type="paragraph" w:customStyle="1" w:styleId="1">
    <w:name w:val="Абзац списка1"/>
    <w:basedOn w:val="a"/>
    <w:rsid w:val="003327CC"/>
    <w:pPr>
      <w:ind w:left="720"/>
    </w:pPr>
  </w:style>
  <w:style w:type="paragraph" w:styleId="20">
    <w:name w:val="Body Text Indent 2"/>
    <w:basedOn w:val="a"/>
    <w:link w:val="21"/>
    <w:semiHidden/>
    <w:rsid w:val="00D94867"/>
    <w:pPr>
      <w:spacing w:after="120" w:line="480" w:lineRule="auto"/>
      <w:ind w:left="283"/>
    </w:pPr>
  </w:style>
  <w:style w:type="character" w:customStyle="1" w:styleId="21">
    <w:name w:val="Основной текст с отступом 2 Знак"/>
    <w:basedOn w:val="a0"/>
    <w:link w:val="20"/>
    <w:semiHidden/>
    <w:locked/>
    <w:rsid w:val="00D94867"/>
    <w:rPr>
      <w:rFonts w:ascii="Times New Roman" w:hAnsi="Times New Roman" w:cs="Times New Roman"/>
      <w:sz w:val="24"/>
      <w:szCs w:val="24"/>
    </w:rPr>
  </w:style>
  <w:style w:type="table" w:styleId="a5">
    <w:name w:val="Table Grid"/>
    <w:basedOn w:val="a1"/>
    <w:locked/>
    <w:rsid w:val="0019569C"/>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Balloon Text"/>
    <w:basedOn w:val="a"/>
    <w:semiHidden/>
    <w:rsid w:val="00CE6D42"/>
    <w:rPr>
      <w:rFonts w:ascii="Tahoma" w:hAnsi="Tahoma" w:cs="Tahoma"/>
      <w:sz w:val="16"/>
      <w:szCs w:val="16"/>
    </w:rPr>
  </w:style>
  <w:style w:type="paragraph" w:customStyle="1" w:styleId="subsubclauseindent">
    <w:name w:val="subsubclauseindent"/>
    <w:basedOn w:val="a"/>
    <w:rsid w:val="002B29DF"/>
    <w:pPr>
      <w:spacing w:before="120" w:after="120"/>
      <w:ind w:left="2552"/>
      <w:jc w:val="both"/>
    </w:pPr>
    <w:rPr>
      <w:rFonts w:eastAsia="Times New Roman"/>
      <w:sz w:val="22"/>
      <w:szCs w:val="20"/>
      <w:lang w:val="en-GB" w:eastAsia="en-US"/>
    </w:rPr>
  </w:style>
  <w:style w:type="paragraph" w:customStyle="1" w:styleId="subclauseindent">
    <w:name w:val="subclauseindent"/>
    <w:basedOn w:val="a"/>
    <w:rsid w:val="005F5983"/>
    <w:pPr>
      <w:spacing w:before="120" w:after="120"/>
      <w:ind w:left="1701"/>
      <w:jc w:val="both"/>
    </w:pPr>
    <w:rPr>
      <w:rFonts w:eastAsia="Times New Roman"/>
      <w:sz w:val="22"/>
      <w:szCs w:val="20"/>
      <w:lang w:eastAsia="en-US"/>
    </w:rPr>
  </w:style>
  <w:style w:type="character" w:styleId="a7">
    <w:name w:val="annotation reference"/>
    <w:basedOn w:val="a0"/>
    <w:rsid w:val="002B1AB4"/>
    <w:rPr>
      <w:sz w:val="16"/>
      <w:szCs w:val="16"/>
    </w:rPr>
  </w:style>
  <w:style w:type="paragraph" w:styleId="a8">
    <w:name w:val="annotation text"/>
    <w:basedOn w:val="a"/>
    <w:link w:val="a9"/>
    <w:rsid w:val="002B1AB4"/>
    <w:rPr>
      <w:sz w:val="20"/>
      <w:szCs w:val="20"/>
    </w:rPr>
  </w:style>
  <w:style w:type="character" w:customStyle="1" w:styleId="a9">
    <w:name w:val="Текст примечания Знак"/>
    <w:basedOn w:val="a0"/>
    <w:link w:val="a8"/>
    <w:rsid w:val="002B1AB4"/>
    <w:rPr>
      <w:rFonts w:ascii="Times New Roman" w:hAnsi="Times New Roman"/>
    </w:rPr>
  </w:style>
  <w:style w:type="paragraph" w:styleId="aa">
    <w:name w:val="annotation subject"/>
    <w:basedOn w:val="a8"/>
    <w:next w:val="a8"/>
    <w:link w:val="ab"/>
    <w:rsid w:val="002B1AB4"/>
    <w:rPr>
      <w:b/>
      <w:bCs/>
    </w:rPr>
  </w:style>
  <w:style w:type="character" w:customStyle="1" w:styleId="ab">
    <w:name w:val="Тема примечания Знак"/>
    <w:basedOn w:val="a9"/>
    <w:link w:val="aa"/>
    <w:rsid w:val="002B1AB4"/>
    <w:rPr>
      <w:b/>
      <w:bCs/>
    </w:rPr>
  </w:style>
  <w:style w:type="paragraph" w:styleId="22">
    <w:name w:val="toc 2"/>
    <w:basedOn w:val="a"/>
    <w:next w:val="a"/>
    <w:autoRedefine/>
    <w:semiHidden/>
    <w:locked/>
    <w:rsid w:val="00690BA4"/>
    <w:pPr>
      <w:ind w:left="220"/>
    </w:pPr>
    <w:rPr>
      <w:rFonts w:eastAsia="Times New Roman"/>
      <w:smallCaps/>
      <w:sz w:val="20"/>
      <w:szCs w:val="20"/>
      <w:lang w:eastAsia="en-US"/>
    </w:rPr>
  </w:style>
  <w:style w:type="paragraph" w:styleId="ac">
    <w:name w:val="List Paragraph"/>
    <w:basedOn w:val="a"/>
    <w:qFormat/>
    <w:rsid w:val="00D85AEE"/>
    <w:pPr>
      <w:spacing w:after="200" w:line="276" w:lineRule="auto"/>
      <w:ind w:left="720"/>
      <w:contextualSpacing/>
    </w:pPr>
    <w:rPr>
      <w:rFonts w:ascii="Calibri" w:hAnsi="Calibri"/>
      <w:sz w:val="22"/>
      <w:szCs w:val="22"/>
      <w:lang w:eastAsia="en-US"/>
    </w:rPr>
  </w:style>
  <w:style w:type="paragraph" w:styleId="ad">
    <w:name w:val="footnote text"/>
    <w:basedOn w:val="a"/>
    <w:link w:val="ae"/>
    <w:rsid w:val="000A5060"/>
    <w:pPr>
      <w:spacing w:before="180" w:after="60"/>
    </w:pPr>
    <w:rPr>
      <w:rFonts w:ascii="Garamond" w:eastAsia="Times New Roman" w:hAnsi="Garamond"/>
      <w:sz w:val="20"/>
      <w:szCs w:val="20"/>
      <w:lang w:eastAsia="en-US"/>
    </w:rPr>
  </w:style>
  <w:style w:type="character" w:customStyle="1" w:styleId="ae">
    <w:name w:val="Текст сноски Знак"/>
    <w:basedOn w:val="a0"/>
    <w:link w:val="ad"/>
    <w:rsid w:val="000A5060"/>
    <w:rPr>
      <w:rFonts w:ascii="Garamond" w:eastAsia="Times New Roman" w:hAnsi="Garamond"/>
      <w:lang w:eastAsia="en-US"/>
    </w:rPr>
  </w:style>
  <w:style w:type="character" w:styleId="af">
    <w:name w:val="footnote reference"/>
    <w:basedOn w:val="a0"/>
    <w:rsid w:val="000A5060"/>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C150D6-505E-4FE9-8625-24D40402B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18</Pages>
  <Words>10459</Words>
  <Characters>59619</Characters>
  <Application>Microsoft Office Word</Application>
  <DocSecurity>0</DocSecurity>
  <Lines>496</Lines>
  <Paragraphs>139</Paragraphs>
  <ScaleCrop>false</ScaleCrop>
  <HeadingPairs>
    <vt:vector size="2" baseType="variant">
      <vt:variant>
        <vt:lpstr>Название</vt:lpstr>
      </vt:variant>
      <vt:variant>
        <vt:i4>1</vt:i4>
      </vt:variant>
    </vt:vector>
  </HeadingPairs>
  <TitlesOfParts>
    <vt:vector size="1" baseType="lpstr">
      <vt:lpstr>VI</vt:lpstr>
    </vt:vector>
  </TitlesOfParts>
  <Company>ats</Company>
  <LinksUpToDate>false</LinksUpToDate>
  <CharactersWithSpaces>69939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dc:title>
  <dc:creator>akinshin</dc:creator>
  <cp:lastModifiedBy>abo</cp:lastModifiedBy>
  <cp:revision>5</cp:revision>
  <cp:lastPrinted>2012-11-21T12:27:00Z</cp:lastPrinted>
  <dcterms:created xsi:type="dcterms:W3CDTF">2013-06-19T09:52:00Z</dcterms:created>
  <dcterms:modified xsi:type="dcterms:W3CDTF">2013-08-06T12:42:00Z</dcterms:modified>
</cp:coreProperties>
</file>